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CBDD5" w14:textId="77777777" w:rsidR="00EA3540" w:rsidRDefault="00552AD3">
      <w:pPr>
        <w:pStyle w:val="Ttulo"/>
      </w:pPr>
      <w:r w:rsidRPr="007B67A6">
        <w:rPr>
          <w:color w:val="auto"/>
          <w:sz w:val="28"/>
          <w:szCs w:val="28"/>
        </w:rPr>
        <w:t>Tecnologia e Artes</w:t>
      </w:r>
      <w:r w:rsidRPr="007B67A6">
        <w:rPr>
          <w:color w:val="auto"/>
          <w:sz w:val="28"/>
          <w:szCs w:val="28"/>
        </w:rPr>
        <w:t>, um estudo sobre a tecnologia da informação como meio para compreensão e realização artística</w:t>
      </w:r>
      <w:r>
        <w:rPr>
          <w:rStyle w:val="Refdenotaderodap"/>
        </w:rPr>
        <w:footnoteReference w:id="1"/>
      </w:r>
    </w:p>
    <w:p w14:paraId="096B48FB" w14:textId="77777777" w:rsidR="00EA3540" w:rsidRDefault="00552AD3">
      <w:pPr>
        <w:pStyle w:val="Author"/>
      </w:pPr>
      <w:r>
        <w:t>Gabriel Almeida Bueno</w:t>
      </w:r>
      <w:r>
        <w:rPr>
          <w:rStyle w:val="Refdenotaderodap"/>
        </w:rPr>
        <w:footnoteReference w:id="2"/>
      </w:r>
    </w:p>
    <w:p w14:paraId="73DB8C4A" w14:textId="77777777" w:rsidR="00EA3540" w:rsidRDefault="00552AD3">
      <w:pPr>
        <w:pStyle w:val="Author"/>
      </w:pPr>
      <w:r>
        <w:t>Rebecca Bignardi Arambasic Rebelo da Silva</w:t>
      </w:r>
      <w:r>
        <w:rPr>
          <w:rStyle w:val="Refdenotaderodap"/>
        </w:rPr>
        <w:footnoteReference w:id="3"/>
      </w:r>
    </w:p>
    <w:p w14:paraId="48A1DB2F" w14:textId="4B9BB456" w:rsidR="00EA3540" w:rsidRDefault="00EA3540">
      <w:pPr>
        <w:pStyle w:val="FirstParagraph"/>
      </w:pPr>
    </w:p>
    <w:p w14:paraId="41EBE55D" w14:textId="77777777" w:rsidR="008B5E8E" w:rsidRDefault="008B5E8E" w:rsidP="006A7946">
      <w:pPr>
        <w:pStyle w:val="Corpodetexto"/>
        <w:rPr>
          <w:b/>
          <w:bCs/>
        </w:rPr>
      </w:pPr>
    </w:p>
    <w:p w14:paraId="33E95331" w14:textId="77777777" w:rsidR="008B5E8E" w:rsidRDefault="008B5E8E" w:rsidP="006A7946">
      <w:pPr>
        <w:pStyle w:val="Corpodetexto"/>
        <w:rPr>
          <w:b/>
          <w:bCs/>
        </w:rPr>
      </w:pPr>
    </w:p>
    <w:p w14:paraId="6342D15A" w14:textId="77777777" w:rsidR="008B5E8E" w:rsidRDefault="008B5E8E" w:rsidP="006A7946">
      <w:pPr>
        <w:pStyle w:val="Corpodetexto"/>
        <w:rPr>
          <w:b/>
          <w:bCs/>
        </w:rPr>
      </w:pPr>
    </w:p>
    <w:p w14:paraId="0FD4E976" w14:textId="77777777" w:rsidR="008B5E8E" w:rsidRDefault="008B5E8E" w:rsidP="006A7946">
      <w:pPr>
        <w:pStyle w:val="Corpodetexto"/>
        <w:rPr>
          <w:b/>
          <w:bCs/>
        </w:rPr>
      </w:pPr>
    </w:p>
    <w:p w14:paraId="6DF38039" w14:textId="77777777" w:rsidR="008B5E8E" w:rsidRDefault="008B5E8E" w:rsidP="006A7946">
      <w:pPr>
        <w:pStyle w:val="Corpodetexto"/>
        <w:rPr>
          <w:b/>
          <w:bCs/>
        </w:rPr>
      </w:pPr>
    </w:p>
    <w:p w14:paraId="3C56F39A" w14:textId="77777777" w:rsidR="008B5E8E" w:rsidRDefault="008B5E8E" w:rsidP="006A7946">
      <w:pPr>
        <w:pStyle w:val="Corpodetexto"/>
        <w:rPr>
          <w:b/>
          <w:bCs/>
        </w:rPr>
      </w:pPr>
    </w:p>
    <w:p w14:paraId="29D882CA" w14:textId="77777777" w:rsidR="008B5E8E" w:rsidRDefault="008B5E8E" w:rsidP="006A7946">
      <w:pPr>
        <w:pStyle w:val="Corpodetexto"/>
        <w:rPr>
          <w:b/>
          <w:bCs/>
        </w:rPr>
      </w:pPr>
    </w:p>
    <w:p w14:paraId="0F97054C" w14:textId="77777777" w:rsidR="008B5E8E" w:rsidRDefault="008B5E8E" w:rsidP="006A7946">
      <w:pPr>
        <w:pStyle w:val="Corpodetexto"/>
        <w:rPr>
          <w:b/>
          <w:bCs/>
        </w:rPr>
      </w:pPr>
    </w:p>
    <w:p w14:paraId="008C427E" w14:textId="77777777" w:rsidR="008B5E8E" w:rsidRDefault="008B5E8E" w:rsidP="006A7946">
      <w:pPr>
        <w:pStyle w:val="Corpodetexto"/>
        <w:rPr>
          <w:b/>
          <w:bCs/>
        </w:rPr>
      </w:pPr>
    </w:p>
    <w:p w14:paraId="5D342B2F" w14:textId="77777777" w:rsidR="008B5E8E" w:rsidRDefault="008B5E8E" w:rsidP="006A7946">
      <w:pPr>
        <w:pStyle w:val="Corpodetexto"/>
        <w:rPr>
          <w:b/>
          <w:bCs/>
        </w:rPr>
      </w:pPr>
    </w:p>
    <w:p w14:paraId="2BC14C1C" w14:textId="77777777" w:rsidR="008B5E8E" w:rsidRDefault="008B5E8E" w:rsidP="006A7946">
      <w:pPr>
        <w:pStyle w:val="Corpodetexto"/>
        <w:rPr>
          <w:b/>
          <w:bCs/>
        </w:rPr>
      </w:pPr>
    </w:p>
    <w:p w14:paraId="3C49085D" w14:textId="77777777" w:rsidR="008B5E8E" w:rsidRDefault="008B5E8E" w:rsidP="006A7946">
      <w:pPr>
        <w:pStyle w:val="Corpodetexto"/>
        <w:rPr>
          <w:b/>
          <w:bCs/>
        </w:rPr>
      </w:pPr>
    </w:p>
    <w:p w14:paraId="27E3828E" w14:textId="77777777" w:rsidR="008B5E8E" w:rsidRDefault="008B5E8E" w:rsidP="006A7946">
      <w:pPr>
        <w:pStyle w:val="Corpodetexto"/>
        <w:rPr>
          <w:b/>
          <w:bCs/>
        </w:rPr>
      </w:pPr>
    </w:p>
    <w:p w14:paraId="4B35969A" w14:textId="77777777" w:rsidR="008B5E8E" w:rsidRDefault="008B5E8E" w:rsidP="006A7946">
      <w:pPr>
        <w:pStyle w:val="Corpodetexto"/>
        <w:rPr>
          <w:b/>
          <w:bCs/>
        </w:rPr>
      </w:pPr>
    </w:p>
    <w:p w14:paraId="5250DA09" w14:textId="77777777" w:rsidR="008B5E8E" w:rsidRDefault="008B5E8E" w:rsidP="006A7946">
      <w:pPr>
        <w:pStyle w:val="Corpodetexto"/>
        <w:rPr>
          <w:b/>
          <w:bCs/>
        </w:rPr>
      </w:pPr>
    </w:p>
    <w:p w14:paraId="2F622AF9" w14:textId="61DF65CA" w:rsidR="006A7946" w:rsidRPr="00A57B8E" w:rsidRDefault="008B5E8E" w:rsidP="006A7946">
      <w:pPr>
        <w:pStyle w:val="Corpodetexto"/>
        <w:rPr>
          <w:rFonts w:asciiTheme="majorHAnsi" w:hAnsiTheme="majorHAnsi" w:cstheme="majorHAnsi"/>
          <w:b/>
          <w:bCs/>
        </w:rPr>
      </w:pPr>
      <w:proofErr w:type="spellStart"/>
      <w:r w:rsidRPr="00A57B8E">
        <w:rPr>
          <w:rFonts w:asciiTheme="majorHAnsi" w:hAnsiTheme="majorHAnsi" w:cstheme="majorHAnsi"/>
          <w:b/>
          <w:bCs/>
        </w:rPr>
        <w:lastRenderedPageBreak/>
        <w:t>Resumo</w:t>
      </w:r>
      <w:proofErr w:type="spellEnd"/>
    </w:p>
    <w:p w14:paraId="04626DEC" w14:textId="77777777" w:rsidR="00EA3540" w:rsidRDefault="00552AD3" w:rsidP="008B5E8E">
      <w:pPr>
        <w:pStyle w:val="Corpodetexto"/>
        <w:jc w:val="both"/>
      </w:pPr>
      <w:r>
        <w:t>As artes constituem um precioso valor de expressão de um indivíduo dentro do meio em que vive. O meio de realização artística sempre acompanha a tecnologia contemporânea a sua era. As tecnologias recentes no meio computacional, porém, veem uso somente prag</w:t>
      </w:r>
      <w:r>
        <w:t>mático, como ferramenta para alcançar algum objetivo prático e imediato. Negligencia-se o valor artístico que poderia advir do uso de uma tecnologia contemporânea. Tais técnicas do homem contemporâneo à quarta revolução industrial devem ser abordadas duran</w:t>
      </w:r>
      <w:r>
        <w:t>te a formação de um indivíduo, não só como meios para um fim, mas também deve-se discorrer sobre como essas tecnologias sustentam a sociedade deste indivíduo, e quais as implicações que sua existência tem sobre ele e seus semelhantes. O presente trabalho t</w:t>
      </w:r>
      <w:r>
        <w:t>enta, portanto, aliar uma tecnologia recente como a inteligência artificial com o meio artístico, apresentando como prova de conceito a criação de uma rede neural artificial capaz de detectar o movimento estético de uma pintura. Uma pesquisa também foi con</w:t>
      </w:r>
      <w:r>
        <w:t>duzida para traçar a opinião geral sobre a necessidade da abordagem da tecnologia no ensino artístico.</w:t>
      </w:r>
    </w:p>
    <w:p w14:paraId="4F1FB406" w14:textId="77777777" w:rsidR="00EA3540" w:rsidRDefault="00552AD3">
      <w:pPr>
        <w:pStyle w:val="Corpodetexto"/>
      </w:pPr>
      <w:r>
        <w:rPr>
          <w:b/>
          <w:bCs/>
        </w:rPr>
        <w:t>Palavras chave</w:t>
      </w:r>
      <w:r>
        <w:t>: arte; arte e tecnologia; tecnologia da informação; inteligência artificial; rede neural artificial.</w:t>
      </w:r>
    </w:p>
    <w:p w14:paraId="6D0A68C9" w14:textId="77777777" w:rsidR="008B5E8E" w:rsidRDefault="008B5E8E">
      <w:pPr>
        <w:pStyle w:val="Corpodetexto"/>
        <w:rPr>
          <w:b/>
          <w:bCs/>
        </w:rPr>
      </w:pPr>
    </w:p>
    <w:p w14:paraId="40147815" w14:textId="77777777" w:rsidR="008B5E8E" w:rsidRDefault="008B5E8E">
      <w:pPr>
        <w:pStyle w:val="Corpodetexto"/>
        <w:rPr>
          <w:b/>
          <w:bCs/>
        </w:rPr>
      </w:pPr>
    </w:p>
    <w:p w14:paraId="0E4A3A5A" w14:textId="4362CB0D" w:rsidR="00EA3540" w:rsidRPr="00A57B8E" w:rsidRDefault="008B5E8E">
      <w:pPr>
        <w:pStyle w:val="Corpodetexto"/>
        <w:rPr>
          <w:rFonts w:asciiTheme="majorHAnsi" w:hAnsiTheme="majorHAnsi" w:cstheme="majorHAnsi"/>
          <w:b/>
          <w:bCs/>
        </w:rPr>
      </w:pPr>
      <w:r w:rsidRPr="00A57B8E">
        <w:rPr>
          <w:rFonts w:asciiTheme="majorHAnsi" w:hAnsiTheme="majorHAnsi" w:cstheme="majorHAnsi"/>
          <w:b/>
          <w:bCs/>
        </w:rPr>
        <w:t>Abstract</w:t>
      </w:r>
    </w:p>
    <w:p w14:paraId="50AD3EF3" w14:textId="77777777" w:rsidR="00EA3540" w:rsidRDefault="00552AD3" w:rsidP="008B5E8E">
      <w:pPr>
        <w:pStyle w:val="Corpodetexto"/>
        <w:jc w:val="both"/>
      </w:pPr>
      <w:r>
        <w:t>Artistic manifestation gives a power</w:t>
      </w:r>
      <w:r>
        <w:t>ful mean for an individual to express himself in the community where he sees himself into. The process of art making always evolve side by side with the technology available in its time. The recent computational technologies, however, are mainly used pragm</w:t>
      </w:r>
      <w:r>
        <w:t>atically to solve immediate problems. The artistic value that could be produced by contemporary technologies like programmable computers are, by many, neglected. Those techniques employed by the 4th industrial revolution men should be brought up during the</w:t>
      </w:r>
      <w:r>
        <w:t xml:space="preserve"> formation of an individual, not only as a mean to an end, but to build the necessary comprehension of it that he needs to understand the society he lives in and his place inside it, and how the implications this technologies have on himself and on the peo</w:t>
      </w:r>
      <w:r>
        <w:t>ple next to him. The work here elaborated tries to pair a recent technology as the artificial intelligences with the arts, presenting, as a proof of concept, the creation of an artificial neural network capable of detecting the aesthetical movement of a pa</w:t>
      </w:r>
      <w:r>
        <w:t>inting. A research was done to track the public opinion of the needs of bringing the recent technologies inside the arts education as a mean to help the students to see more value in those classes.</w:t>
      </w:r>
    </w:p>
    <w:p w14:paraId="2154C938" w14:textId="77777777" w:rsidR="00EA3540" w:rsidRDefault="00552AD3">
      <w:pPr>
        <w:pStyle w:val="Corpodetexto"/>
      </w:pPr>
      <w:r>
        <w:rPr>
          <w:b/>
          <w:bCs/>
        </w:rPr>
        <w:t>Keywords</w:t>
      </w:r>
      <w:r>
        <w:t>: art; art and technology; information technology;</w:t>
      </w:r>
      <w:r>
        <w:t xml:space="preserve"> artificial intelligence; artifical neural network.</w:t>
      </w:r>
    </w:p>
    <w:p w14:paraId="4CB8341F" w14:textId="7401E888" w:rsidR="00EA3540" w:rsidRPr="00A57B8E" w:rsidRDefault="00A57B8E">
      <w:pPr>
        <w:pStyle w:val="Ttulo1"/>
        <w:rPr>
          <w:color w:val="auto"/>
        </w:rPr>
      </w:pPr>
      <w:bookmarkStart w:id="0" w:name="introdução"/>
      <w:r>
        <w:rPr>
          <w:color w:val="auto"/>
        </w:rPr>
        <w:lastRenderedPageBreak/>
        <w:t xml:space="preserve">1 </w:t>
      </w:r>
      <w:proofErr w:type="spellStart"/>
      <w:r w:rsidR="00552AD3" w:rsidRPr="00A57B8E">
        <w:rPr>
          <w:color w:val="auto"/>
        </w:rPr>
        <w:t>Introdução</w:t>
      </w:r>
      <w:proofErr w:type="spellEnd"/>
    </w:p>
    <w:p w14:paraId="51B46DBD" w14:textId="77777777" w:rsidR="00EA3540" w:rsidRDefault="00552AD3" w:rsidP="008B5E8E">
      <w:pPr>
        <w:pStyle w:val="FirstParagraph"/>
        <w:jc w:val="both"/>
      </w:pPr>
      <w:proofErr w:type="gramStart"/>
      <w:r>
        <w:t>A</w:t>
      </w:r>
      <w:proofErr w:type="gramEnd"/>
      <w:r>
        <w:t xml:space="preserve"> arte é parte indissociável da vivência humana, e a tecnologia é parte indissociável da arte. Sendo uma das atividades mais antigas exercidas pelo ser-humano, podemos enxergar características </w:t>
      </w:r>
      <w:r>
        <w:t xml:space="preserve">estéticas e manifestações artísticas realizadas pelos vários povos e culturas antigas até a contemporaneidade, seja por meio do artesanato, arquitetura, pintura ou poesia. O belo sempre é benquisto por qualquer indivíduo que seja, independente do seu meio </w:t>
      </w:r>
      <w:r>
        <w:t>social ou seus gostos pessoais. Na Poética, ao definir a arte da poesia, Aristóteles afirma que:</w:t>
      </w:r>
    </w:p>
    <w:p w14:paraId="11E2DBC2" w14:textId="77777777" w:rsidR="00EA3540" w:rsidRPr="007B67A6" w:rsidRDefault="00552AD3" w:rsidP="007B67A6">
      <w:pPr>
        <w:pStyle w:val="Corpodetexto"/>
        <w:jc w:val="right"/>
        <w:rPr>
          <w:i/>
          <w:iCs/>
        </w:rPr>
      </w:pPr>
      <w:r w:rsidRPr="007B67A6">
        <w:rPr>
          <w:i/>
          <w:iCs/>
        </w:rPr>
        <w:t>as coisas que observamos ao natural e nos fazem pena agradam-nos quando as vemos representadas em imagens muito perfeitas. (Aristóteles and Valente 2008, 42)</w:t>
      </w:r>
    </w:p>
    <w:p w14:paraId="47154AC3" w14:textId="77777777" w:rsidR="00EA3540" w:rsidRDefault="00552AD3" w:rsidP="008B5E8E">
      <w:pPr>
        <w:pStyle w:val="Corpodetexto"/>
        <w:jc w:val="both"/>
      </w:pPr>
      <w:r>
        <w:t>C</w:t>
      </w:r>
      <w:r>
        <w:t>ada registro artístico, porém, representa não só algo que é sensivelmente belo, mas constitui uma expressão do indivíduo que o fez, carregando em si também o espírito da época em que foi realizado, do meio em que o artista estava inserido. A arte mostra-se</w:t>
      </w:r>
      <w:r>
        <w:t>, portanto, de valor inestimável como registro da expressão humana, Da Vinci diria que:</w:t>
      </w:r>
    </w:p>
    <w:p w14:paraId="16E1F7E7" w14:textId="14C18165" w:rsidR="00EA3540" w:rsidRDefault="00552AD3" w:rsidP="007B67A6">
      <w:pPr>
        <w:pStyle w:val="Corpodetexto"/>
        <w:jc w:val="right"/>
      </w:pPr>
      <w:r w:rsidRPr="007B67A6">
        <w:rPr>
          <w:i/>
          <w:iCs/>
        </w:rPr>
        <w:t>Os frutos da pintura podem ser compreendidos por todas as populações do universo pois seus resultados são sujeitos ao poder da visão [...] não necessitando de intérpret</w:t>
      </w:r>
      <w:r w:rsidRPr="007B67A6">
        <w:rPr>
          <w:i/>
          <w:iCs/>
        </w:rPr>
        <w:t>es para as várias línguas.</w:t>
      </w:r>
      <w:r>
        <w:t xml:space="preserve"> (Vinci </w:t>
      </w:r>
      <w:r w:rsidR="007B67A6">
        <w:t>e</w:t>
      </w:r>
      <w:r>
        <w:t xml:space="preserve"> Baring 2009)</w:t>
      </w:r>
    </w:p>
    <w:p w14:paraId="75F02352" w14:textId="77777777" w:rsidR="00EA3540" w:rsidRDefault="00552AD3" w:rsidP="008B5E8E">
      <w:pPr>
        <w:pStyle w:val="Corpodetexto"/>
        <w:jc w:val="both"/>
      </w:pPr>
      <w:r>
        <w:t>Já o ato de realizar arte, em si, é estritamente ligado à tecnologia. As ferramentas criadas pelo homem a fim de subjugar os obstáculos impostos pelo meio ambiente à sua sobrevivência, foram e sempre serão</w:t>
      </w:r>
      <w:r>
        <w:t xml:space="preserve"> usadas pelo artista como meio de expressão e para o fazer artístico (Gouzouasis 2006). A evolução da tecnologia interfere diretamente nas manifestações artísticas, o que podemos notar pela simples observação da arte ao longo da história: das pinturas que </w:t>
      </w:r>
      <w:r>
        <w:t>passaram das paredes das cavernas para o óleo em tela, até a fotografia; da música tocada em alaúdes com tripas torcidas até os violões com cordas de nylon, chegando até as guitarras elétricas; da gravação e reprodução sonora que partiu do fonógrafo até os</w:t>
      </w:r>
      <w:r>
        <w:t xml:space="preserve"> computadores e CDs, até o mais recente </w:t>
      </w:r>
      <w:r>
        <w:rPr>
          <w:i/>
          <w:iCs/>
        </w:rPr>
        <w:t>streaming</w:t>
      </w:r>
      <w:r>
        <w:t>. É notório como a tecnologia de uma época pode influenciar nas manifestações artísticas do período.</w:t>
      </w:r>
    </w:p>
    <w:p w14:paraId="1887E8CB" w14:textId="77777777" w:rsidR="00EA3540" w:rsidRDefault="00552AD3" w:rsidP="008B5E8E">
      <w:pPr>
        <w:pStyle w:val="Corpodetexto"/>
        <w:jc w:val="both"/>
      </w:pPr>
      <w:r>
        <w:t xml:space="preserve">Um dos sentidos que o famoso aforismo de McLuhan, "o meio é a mensagem", carrega em si é o de que o </w:t>
      </w:r>
      <w:r>
        <w:rPr>
          <w:i/>
          <w:iCs/>
        </w:rPr>
        <w:t>meio t</w:t>
      </w:r>
      <w:r>
        <w:rPr>
          <w:i/>
          <w:iCs/>
        </w:rPr>
        <w:t>ransforma o seu conteúdo</w:t>
      </w:r>
      <w:r>
        <w:t xml:space="preserve"> (Braga 2012, 50). Um novo meio, fruto de uma inovação tecnológica, impacta na própria mensagem passada na obra artística. Estamos na era da informação, com capacidade computacional de sobra e uma digitalização crescente do mundo ta</w:t>
      </w:r>
      <w:r>
        <w:t>ngível. Como a tecnologia contemporânea pode influenciar no estado atual da realização e compreensão artística?</w:t>
      </w:r>
    </w:p>
    <w:p w14:paraId="30FA6BB8" w14:textId="77777777" w:rsidR="00EA3540" w:rsidRDefault="00552AD3" w:rsidP="007B67A6">
      <w:pPr>
        <w:pStyle w:val="CaptionedFigure"/>
        <w:jc w:val="center"/>
      </w:pPr>
      <w:r>
        <w:rPr>
          <w:noProof/>
        </w:rPr>
        <w:lastRenderedPageBreak/>
        <w:drawing>
          <wp:inline distT="0" distB="0" distL="0" distR="0" wp14:anchorId="1AEF911A" wp14:editId="739E4B9D">
            <wp:extent cx="2480333" cy="2519999"/>
            <wp:effectExtent l="0" t="0" r="0" b="0"/>
            <wp:docPr id="1" name="Picture" descr=" Obra Hommage à Paul Klee, de Frieder Nake, realizada em 1965 (Nake 1965). "/>
            <wp:cNvGraphicFramePr/>
            <a:graphic xmlns:a="http://schemas.openxmlformats.org/drawingml/2006/main">
              <a:graphicData uri="http://schemas.openxmlformats.org/drawingml/2006/picture">
                <pic:pic xmlns:pic="http://schemas.openxmlformats.org/drawingml/2006/picture">
                  <pic:nvPicPr>
                    <pic:cNvPr id="0" name="Picture" descr="fig/hommage_to_paul_klee.jpg"/>
                    <pic:cNvPicPr>
                      <a:picLocks noChangeAspect="1" noChangeArrowheads="1"/>
                    </pic:cNvPicPr>
                  </pic:nvPicPr>
                  <pic:blipFill>
                    <a:blip r:embed="rId7"/>
                    <a:stretch>
                      <a:fillRect/>
                    </a:stretch>
                  </pic:blipFill>
                  <pic:spPr bwMode="auto">
                    <a:xfrm>
                      <a:off x="0" y="0"/>
                      <a:ext cx="2480333" cy="2519999"/>
                    </a:xfrm>
                    <a:prstGeom prst="rect">
                      <a:avLst/>
                    </a:prstGeom>
                    <a:noFill/>
                    <a:ln w="9525">
                      <a:noFill/>
                      <a:headEnd/>
                      <a:tailEnd/>
                    </a:ln>
                  </pic:spPr>
                </pic:pic>
              </a:graphicData>
            </a:graphic>
          </wp:inline>
        </w:drawing>
      </w:r>
    </w:p>
    <w:p w14:paraId="12033F9F" w14:textId="7F724F85" w:rsidR="00EA3540" w:rsidRDefault="00552AD3" w:rsidP="007B67A6">
      <w:pPr>
        <w:pStyle w:val="ImageCaption"/>
        <w:jc w:val="center"/>
      </w:pPr>
      <w:proofErr w:type="spellStart"/>
      <w:r>
        <w:t>Obra</w:t>
      </w:r>
      <w:proofErr w:type="spellEnd"/>
      <w:r>
        <w:t xml:space="preserve"> </w:t>
      </w:r>
      <w:proofErr w:type="spellStart"/>
      <w:r>
        <w:rPr>
          <w:iCs/>
        </w:rPr>
        <w:t>Hommage</w:t>
      </w:r>
      <w:proofErr w:type="spellEnd"/>
      <w:r>
        <w:rPr>
          <w:iCs/>
        </w:rPr>
        <w:t xml:space="preserve"> à Paul Klee</w:t>
      </w:r>
      <w:r>
        <w:t xml:space="preserve">, de Frieder Nake, realizada </w:t>
      </w:r>
      <w:proofErr w:type="spellStart"/>
      <w:r>
        <w:t>em</w:t>
      </w:r>
      <w:proofErr w:type="spellEnd"/>
      <w:r>
        <w:t xml:space="preserve"> 1965 (</w:t>
      </w:r>
      <w:proofErr w:type="spellStart"/>
      <w:r>
        <w:t>Nake</w:t>
      </w:r>
      <w:proofErr w:type="spellEnd"/>
      <w:r>
        <w:t xml:space="preserve"> 1965).</w:t>
      </w:r>
    </w:p>
    <w:p w14:paraId="21AC7F12" w14:textId="77777777" w:rsidR="00EA3540" w:rsidRDefault="00552AD3" w:rsidP="007B67A6">
      <w:pPr>
        <w:pStyle w:val="CaptionedFigure"/>
        <w:jc w:val="center"/>
      </w:pPr>
      <w:r>
        <w:rPr>
          <w:noProof/>
        </w:rPr>
        <w:drawing>
          <wp:inline distT="0" distB="0" distL="0" distR="0" wp14:anchorId="1AC7B694" wp14:editId="7AB41F02">
            <wp:extent cx="1411666" cy="2519999"/>
            <wp:effectExtent l="0" t="0" r="0" b="0"/>
            <wp:docPr id="2" name="Picture" descr=" Gravel Stones, de Georg Nees (Nees 1966). "/>
            <wp:cNvGraphicFramePr/>
            <a:graphic xmlns:a="http://schemas.openxmlformats.org/drawingml/2006/main">
              <a:graphicData uri="http://schemas.openxmlformats.org/drawingml/2006/picture">
                <pic:pic xmlns:pic="http://schemas.openxmlformats.org/drawingml/2006/picture">
                  <pic:nvPicPr>
                    <pic:cNvPr id="0" name="Picture" descr="fig/gravel_stones.jpg"/>
                    <pic:cNvPicPr>
                      <a:picLocks noChangeAspect="1" noChangeArrowheads="1"/>
                    </pic:cNvPicPr>
                  </pic:nvPicPr>
                  <pic:blipFill>
                    <a:blip r:embed="rId8"/>
                    <a:stretch>
                      <a:fillRect/>
                    </a:stretch>
                  </pic:blipFill>
                  <pic:spPr bwMode="auto">
                    <a:xfrm>
                      <a:off x="0" y="0"/>
                      <a:ext cx="1411666" cy="2519999"/>
                    </a:xfrm>
                    <a:prstGeom prst="rect">
                      <a:avLst/>
                    </a:prstGeom>
                    <a:noFill/>
                    <a:ln w="9525">
                      <a:noFill/>
                      <a:headEnd/>
                      <a:tailEnd/>
                    </a:ln>
                  </pic:spPr>
                </pic:pic>
              </a:graphicData>
            </a:graphic>
          </wp:inline>
        </w:drawing>
      </w:r>
    </w:p>
    <w:p w14:paraId="719393E0" w14:textId="3E112D6A" w:rsidR="00EA3540" w:rsidRDefault="00552AD3" w:rsidP="007B67A6">
      <w:pPr>
        <w:pStyle w:val="ImageCaption"/>
        <w:jc w:val="center"/>
      </w:pPr>
      <w:r>
        <w:rPr>
          <w:iCs/>
        </w:rPr>
        <w:t>Gravel Stones</w:t>
      </w:r>
      <w:r>
        <w:t xml:space="preserve">, de Georg </w:t>
      </w:r>
      <w:proofErr w:type="spellStart"/>
      <w:r>
        <w:t>Nees</w:t>
      </w:r>
      <w:proofErr w:type="spellEnd"/>
      <w:r>
        <w:t xml:space="preserve"> (</w:t>
      </w:r>
      <w:proofErr w:type="spellStart"/>
      <w:r>
        <w:t>Nees</w:t>
      </w:r>
      <w:proofErr w:type="spellEnd"/>
      <w:r>
        <w:t xml:space="preserve"> 1966).</w:t>
      </w:r>
    </w:p>
    <w:p w14:paraId="459CFD5F" w14:textId="77777777" w:rsidR="00EA3540" w:rsidRDefault="00552AD3" w:rsidP="008B5E8E">
      <w:pPr>
        <w:pStyle w:val="Corpodetexto"/>
        <w:jc w:val="both"/>
      </w:pPr>
      <w:r>
        <w:t>Como exemplos do faz</w:t>
      </w:r>
      <w:r>
        <w:t>er artístico utilizando como meio a tecnologia contemporânea, podemos ressaltar o trabalho de artistas como Frieder Nake, Georg Nees e Vera Molnar que, em meados dos anos 60, influenciados pela filosofia de Max Bense, vanguardearam o movimento da arte algo</w:t>
      </w:r>
      <w:r>
        <w:t>rítmica, conhecido também pelas alcunhas de arte generativa, arte computacional, gráficos generativos, entre outros. O algoritmo é a principal ferramenta do artista computacional, através do qual a ideia da obra artística é modelada em um programa de compu</w:t>
      </w:r>
      <w:r>
        <w:t>tador — utilizando-se de símbolos, eventos e estados — que ao ser executado produzirá a obra em si. Neste movimento, o modo convencional do fazer artístico, já conhecido a muito, dá lugar para a ciência e a matemática.</w:t>
      </w:r>
    </w:p>
    <w:p w14:paraId="32B10F3D" w14:textId="77777777" w:rsidR="00EA3540" w:rsidRDefault="00552AD3" w:rsidP="008B5E8E">
      <w:pPr>
        <w:pStyle w:val="Corpodetexto"/>
        <w:jc w:val="both"/>
      </w:pPr>
      <w:r>
        <w:t xml:space="preserve">Vemos que a tecnologia contemporânea </w:t>
      </w:r>
      <w:r>
        <w:t xml:space="preserve">já é tão significativa que nos deu novos meios para o fazer artístico, trazendo consigo, além disso, reflexões acerca do próprio ato de </w:t>
      </w:r>
      <w:r>
        <w:lastRenderedPageBreak/>
        <w:t>fazer arte, já que a ideia de arte feita "pelo computador" não é aceita de bom grado pelo crítico mais conservador. Ora,</w:t>
      </w:r>
      <w:r>
        <w:t xml:space="preserve"> não há de se negar que o matemático, cientista ou engenheiro mais romântico, apesar de não necessariamente chamar de arte, indubitavelmente enxerga alguma forma de beleza na atividade que exerce e nos frutos de seu trabalho. Na sua apologia, Hardy escreve</w:t>
      </w:r>
      <w:r>
        <w:t>:</w:t>
      </w:r>
    </w:p>
    <w:p w14:paraId="4DA255F3" w14:textId="77777777" w:rsidR="00EA3540" w:rsidRDefault="00552AD3" w:rsidP="007B67A6">
      <w:pPr>
        <w:pStyle w:val="Corpodetexto"/>
        <w:jc w:val="right"/>
      </w:pPr>
      <w:r w:rsidRPr="007B67A6">
        <w:rPr>
          <w:i/>
          <w:iCs/>
        </w:rPr>
        <w:t>Um matemático, como um pintor ou poeta, é um criador de padrões. Se os padrões daquele são mais permanentes do que os destes, é porque eles são feitos com ideias.</w:t>
      </w:r>
      <w:r>
        <w:t xml:space="preserve"> (Hardy 1940)</w:t>
      </w:r>
    </w:p>
    <w:p w14:paraId="67C82D5B" w14:textId="77777777" w:rsidR="00EA3540" w:rsidRDefault="00552AD3" w:rsidP="008B5E8E">
      <w:pPr>
        <w:pStyle w:val="Corpodetexto"/>
        <w:jc w:val="both"/>
      </w:pPr>
      <w:r>
        <w:t>Ao lamentar a forma como a matemática é ensinada para as crianças em nível esc</w:t>
      </w:r>
      <w:r>
        <w:t>olar (sua lamentação poderia muito bem ser transposta para o próprio ensino de arte), Lockhart expressa que:</w:t>
      </w:r>
    </w:p>
    <w:p w14:paraId="0580F359" w14:textId="77777777" w:rsidR="00EA3540" w:rsidRDefault="00552AD3" w:rsidP="007B67A6">
      <w:pPr>
        <w:pStyle w:val="Corpodetexto"/>
        <w:jc w:val="right"/>
      </w:pPr>
      <w:r w:rsidRPr="007B67A6">
        <w:rPr>
          <w:i/>
          <w:iCs/>
        </w:rPr>
        <w:t>Nenhuma sociedade jamais reduziria uma forma tão bela e significativa de arte para algo tão insignificante e trivial. Nenhuma cultura poderia ser tão cruel com suas crianças a ponto de privá-las de um meio tão satisfatório e natural de expressão humana.</w:t>
      </w:r>
      <w:r>
        <w:t xml:space="preserve"> (L</w:t>
      </w:r>
      <w:r>
        <w:t>ockhart 2009)</w:t>
      </w:r>
    </w:p>
    <w:p w14:paraId="3F045767" w14:textId="77777777" w:rsidR="00EA3540" w:rsidRDefault="00552AD3" w:rsidP="008B5E8E">
      <w:pPr>
        <w:pStyle w:val="Corpodetexto"/>
        <w:jc w:val="both"/>
      </w:pPr>
      <w:r>
        <w:t>A sociedade cada vez mais vê-se de todo tomada pela digitalização. Se o homem se torna digital, sua expressão em forma de manifestação artística se tornará, também, digital. Como isso impactará no ensino vigente da arte? Há a necessidade de s</w:t>
      </w:r>
      <w:r>
        <w:t>e apresentar ao aluno a tecnologia contemporânea como forma de realização e estudo da arte. Os três pilares da abordagem triangular de Ana Mae Barbosa — o conhecimento da história, a apreciação da arte, e o próprio fazer artístico — deveriam ser extendidos</w:t>
      </w:r>
      <w:r>
        <w:t xml:space="preserve"> para abranger também a arte produzida pelos meios contemporâneos ao aluno. É evidente que a tecnologia não é uma panaceia para resolver todos os problemas da educação artística, porém, a tecnologia atual, já que é parte inseparável do indivíduo, deve, de </w:t>
      </w:r>
      <w:r>
        <w:t>alguma forma e em algum momento, nem que breve, ser abordada a fim de contextualizá-lo na sociedade em que vive.</w:t>
      </w:r>
    </w:p>
    <w:p w14:paraId="2499DB7E" w14:textId="77777777" w:rsidR="00EA3540" w:rsidRDefault="00552AD3" w:rsidP="008B5E8E">
      <w:pPr>
        <w:pStyle w:val="Corpodetexto"/>
        <w:jc w:val="both"/>
      </w:pPr>
      <w:r>
        <w:t>Tendo em vista esta natureza inerentemente tecnológica da arte, em contraponto com a aparente falta de diálogo entre o meio artístico e o campo</w:t>
      </w:r>
      <w:r>
        <w:t xml:space="preserve"> mais recente do desenvolvimento tecnológico — algo que pode ser observado empiricamente em certos meios — este trabalho apresenta-se com o objetivo de relacionar uma das tecnologias que mais vem recebendo atenção dos pesquisadores e engenheiros — a das in</w:t>
      </w:r>
      <w:r>
        <w:t xml:space="preserve">teligências artificiais, mais especificamente, o das </w:t>
      </w:r>
      <w:r>
        <w:rPr>
          <w:i/>
          <w:iCs/>
        </w:rPr>
        <w:t>redes neurais</w:t>
      </w:r>
      <w:r>
        <w:t xml:space="preserve"> — com o meio da arte. Uma breve revisão das inteligências artificiais e das redes neurais será feita a fim de, para contextualizar o assunto, criar uma base histórica e teórica do assunto, </w:t>
      </w:r>
      <w:r>
        <w:t>além de citar outros trabalhos realizados na área que possuem alguma relação com a arte. Como estudo de caso e exemplo de aplicação prática, um sistema de rede neural capaz de tentar categorizar o estilo artístico de uma pintura foi criado. Este sistema mo</w:t>
      </w:r>
      <w:r>
        <w:t>stra uma possível forma de integração de uma rede neural com o meio artístico, abrindo ainda mais possibilidades para a criação e evolução de sistemas de informação na arte, seja como ferramenta para auxílio a educação ou para a própria realização artístic</w:t>
      </w:r>
      <w:r>
        <w:t xml:space="preserve">a. Para tentar detectar o interesse popular da abordagem de tecnologia no ensino artístico, como uma forma de testar a hipótese de que é necessário pelo menos uma abordagem eventual da tecnologia recente na arte, uma </w:t>
      </w:r>
      <w:r>
        <w:lastRenderedPageBreak/>
        <w:t>pesquisa foi conduzida com aproximadame</w:t>
      </w:r>
      <w:r>
        <w:t>nte 70 pessoas. Seus resultados também serão exibidos neste trabalho.</w:t>
      </w:r>
    </w:p>
    <w:p w14:paraId="3D8638C8" w14:textId="7D389C75" w:rsidR="00EA3540" w:rsidRPr="00A57B8E" w:rsidRDefault="00A57B8E">
      <w:pPr>
        <w:pStyle w:val="Ttulo1"/>
        <w:rPr>
          <w:color w:val="auto"/>
        </w:rPr>
      </w:pPr>
      <w:bookmarkStart w:id="1" w:name="referencial-teórico"/>
      <w:bookmarkEnd w:id="0"/>
      <w:r>
        <w:rPr>
          <w:color w:val="auto"/>
        </w:rPr>
        <w:t xml:space="preserve">2 </w:t>
      </w:r>
      <w:proofErr w:type="spellStart"/>
      <w:r w:rsidR="00552AD3" w:rsidRPr="00A57B8E">
        <w:rPr>
          <w:color w:val="auto"/>
        </w:rPr>
        <w:t>Referencial</w:t>
      </w:r>
      <w:proofErr w:type="spellEnd"/>
      <w:r w:rsidR="00552AD3" w:rsidRPr="00A57B8E">
        <w:rPr>
          <w:color w:val="auto"/>
        </w:rPr>
        <w:t xml:space="preserve"> </w:t>
      </w:r>
      <w:proofErr w:type="spellStart"/>
      <w:r w:rsidR="00552AD3" w:rsidRPr="00A57B8E">
        <w:rPr>
          <w:color w:val="auto"/>
        </w:rPr>
        <w:t>teórico</w:t>
      </w:r>
      <w:proofErr w:type="spellEnd"/>
    </w:p>
    <w:p w14:paraId="613D197C" w14:textId="0D943C02" w:rsidR="00EA3540" w:rsidRPr="00A57B8E" w:rsidRDefault="00A57B8E">
      <w:pPr>
        <w:pStyle w:val="Ttulo2"/>
        <w:rPr>
          <w:color w:val="auto"/>
        </w:rPr>
      </w:pPr>
      <w:bookmarkStart w:id="2" w:name="Xaa661a924bc0c03803b6daf62b31282f1f1e883"/>
      <w:r>
        <w:rPr>
          <w:color w:val="auto"/>
        </w:rPr>
        <w:t xml:space="preserve">2.1 </w:t>
      </w:r>
      <w:proofErr w:type="spellStart"/>
      <w:r w:rsidR="00552AD3" w:rsidRPr="00A57B8E">
        <w:rPr>
          <w:color w:val="auto"/>
        </w:rPr>
        <w:t>Definição</w:t>
      </w:r>
      <w:proofErr w:type="spellEnd"/>
      <w:r w:rsidR="00552AD3" w:rsidRPr="00A57B8E">
        <w:rPr>
          <w:color w:val="auto"/>
        </w:rPr>
        <w:t xml:space="preserve"> e </w:t>
      </w:r>
      <w:proofErr w:type="spellStart"/>
      <w:r w:rsidR="00552AD3" w:rsidRPr="00A57B8E">
        <w:rPr>
          <w:color w:val="auto"/>
        </w:rPr>
        <w:t>histórico</w:t>
      </w:r>
      <w:proofErr w:type="spellEnd"/>
      <w:r w:rsidR="00552AD3" w:rsidRPr="00A57B8E">
        <w:rPr>
          <w:color w:val="auto"/>
        </w:rPr>
        <w:t xml:space="preserve"> da IA e das Redes Neurais</w:t>
      </w:r>
    </w:p>
    <w:p w14:paraId="0007992B" w14:textId="77777777" w:rsidR="00EA3540" w:rsidRDefault="00552AD3" w:rsidP="00A57B8E">
      <w:pPr>
        <w:pStyle w:val="FirstParagraph"/>
        <w:jc w:val="right"/>
      </w:pPr>
      <w:proofErr w:type="spellStart"/>
      <w:r w:rsidRPr="00A57B8E">
        <w:rPr>
          <w:i/>
          <w:iCs/>
        </w:rPr>
        <w:t>Portanto</w:t>
      </w:r>
      <w:proofErr w:type="spellEnd"/>
      <w:r w:rsidRPr="00A57B8E">
        <w:rPr>
          <w:i/>
          <w:iCs/>
        </w:rPr>
        <w:t xml:space="preserve"> o </w:t>
      </w:r>
      <w:proofErr w:type="spellStart"/>
      <w:r w:rsidRPr="00A57B8E">
        <w:rPr>
          <w:i/>
          <w:iCs/>
        </w:rPr>
        <w:t>bem</w:t>
      </w:r>
      <w:proofErr w:type="spellEnd"/>
      <w:r w:rsidRPr="00A57B8E">
        <w:rPr>
          <w:i/>
          <w:iCs/>
        </w:rPr>
        <w:t xml:space="preserve"> é instrumento para a existência, uma propriedade é uma multitude de instrumentos; então o escravo é um </w:t>
      </w:r>
      <w:r w:rsidRPr="00A57B8E">
        <w:rPr>
          <w:i/>
          <w:iCs/>
        </w:rPr>
        <w:t>instrumento animado, mas qualquer um capaz de agir por si só é mais valioso do que qualquer outro instrumento; pois se cada instrumento, em um comando, ou por uma pré-concepção da vontade de seu mestre, pudesse realizar seu trabalho (como diz a história so</w:t>
      </w:r>
      <w:r w:rsidRPr="00A57B8E">
        <w:rPr>
          <w:i/>
          <w:iCs/>
        </w:rPr>
        <w:t xml:space="preserve">bre as estátuas de Dédalo; ou o que o poeta nos canta dos tripés de Hefesto, que à própria vontade se moviam ao conclave dos Deuses), a lançadeira então teceria, e a lira tocaria a si mesma; nem o arquiteto desejaria servos, </w:t>
      </w:r>
      <w:proofErr w:type="spellStart"/>
      <w:r w:rsidRPr="00A57B8E">
        <w:rPr>
          <w:i/>
          <w:iCs/>
        </w:rPr>
        <w:t>nem</w:t>
      </w:r>
      <w:proofErr w:type="spellEnd"/>
      <w:r w:rsidRPr="00A57B8E">
        <w:rPr>
          <w:i/>
          <w:iCs/>
        </w:rPr>
        <w:t xml:space="preserve"> o </w:t>
      </w:r>
      <w:proofErr w:type="spellStart"/>
      <w:r w:rsidRPr="00A57B8E">
        <w:rPr>
          <w:i/>
          <w:iCs/>
        </w:rPr>
        <w:t>mestre</w:t>
      </w:r>
      <w:proofErr w:type="spellEnd"/>
      <w:r w:rsidRPr="00A57B8E">
        <w:rPr>
          <w:i/>
          <w:iCs/>
        </w:rPr>
        <w:t xml:space="preserve"> </w:t>
      </w:r>
      <w:proofErr w:type="spellStart"/>
      <w:r w:rsidRPr="00A57B8E">
        <w:rPr>
          <w:i/>
          <w:iCs/>
        </w:rPr>
        <w:t>escravos</w:t>
      </w:r>
      <w:proofErr w:type="spellEnd"/>
      <w:r w:rsidRPr="00A57B8E">
        <w:rPr>
          <w:i/>
          <w:iCs/>
        </w:rPr>
        <w:t>.</w:t>
      </w:r>
      <w:r>
        <w:t xml:space="preserve"> (Aristót</w:t>
      </w:r>
      <w:r>
        <w:t>eles and Ellis 2004)</w:t>
      </w:r>
    </w:p>
    <w:p w14:paraId="3E8BC869" w14:textId="77777777" w:rsidR="00EA3540" w:rsidRDefault="00552AD3" w:rsidP="008B5E8E">
      <w:pPr>
        <w:pStyle w:val="Corpodetexto"/>
        <w:jc w:val="both"/>
      </w:pPr>
      <w:r>
        <w:t>A construção de máquinas autônomas, capazes de agir à semelhança de seus criadores, não é uma ideia recente, mas sim remonta à tempos antigos. O exigente escultor Pigmalião e sua Galatéia; as estátuas de Dédalo; Pandora, criação de Hef</w:t>
      </w:r>
      <w:r>
        <w:t>esto e punição Jupiteriana, são exemplos de mitos que tem em si a ideia da criação de uma vida artificial. O surgimento das ciências da computação e das máquinas programáveis fizeram ressurgir a chama destes mitos, fazendo-nos nos questionar se um dia esta</w:t>
      </w:r>
      <w:r>
        <w:t>s máquinas se tornariam inteligentes. Os trabalhos de ficção contemporâneos — como as leis da robótica de Asimov, ou os andróides na obra de Yoko Taro — especulam, utilizando como base o quadro tecnológico de suas respectivas décadas, sobre as máquinas int</w:t>
      </w:r>
      <w:r>
        <w:t xml:space="preserve">eligentes e o impacto e implicações que poderiam ser causadas pela sua existência. </w:t>
      </w:r>
      <w:r>
        <w:rPr>
          <w:i/>
          <w:iCs/>
        </w:rPr>
        <w:t>Inteligência</w:t>
      </w:r>
      <w:r>
        <w:t xml:space="preserve">, porém, por si só, é um conceito ambíguo. A discussão sobre </w:t>
      </w:r>
      <w:r>
        <w:rPr>
          <w:i/>
          <w:iCs/>
        </w:rPr>
        <w:t>máquinas inteligentes</w:t>
      </w:r>
      <w:r>
        <w:t>, por consequência, depende de uma definição precisa de inteligência.</w:t>
      </w:r>
    </w:p>
    <w:p w14:paraId="13942A0F" w14:textId="77777777" w:rsidR="00EA3540" w:rsidRDefault="00552AD3" w:rsidP="008B5E8E">
      <w:pPr>
        <w:pStyle w:val="Corpodetexto"/>
        <w:jc w:val="both"/>
      </w:pPr>
      <w:r>
        <w:t>Ao propor</w:t>
      </w:r>
      <w:r>
        <w:t xml:space="preserve"> a questão "podem máquinas pensar?", Alan Turing apresenta uma abordagem comportamental — hoje conhecida como </w:t>
      </w:r>
      <w:r>
        <w:rPr>
          <w:i/>
          <w:iCs/>
        </w:rPr>
        <w:t>Teste de Turing</w:t>
      </w:r>
      <w:r>
        <w:t xml:space="preserve"> — para determinar se uma máquina é ou não inteligente. Turing propõe que um juíz, isolado dos demais participantes, tenha uma conv</w:t>
      </w:r>
      <w:r>
        <w:t xml:space="preserve">ersa, em linguagem natural, com um humano e com uma máquina que simula um comportamento humano. Se no fim da conversa o juíz não for capaz de distinguir a máquina do humano, pode-se afirmar que a máquina é </w:t>
      </w:r>
      <w:r>
        <w:rPr>
          <w:i/>
          <w:iCs/>
        </w:rPr>
        <w:t>inteligente</w:t>
      </w:r>
      <w:r>
        <w:t xml:space="preserve"> (TURING 1950). Descartes, em seu Discu</w:t>
      </w:r>
      <w:r>
        <w:t>rso do Método, discorre sobre um assunto semelhante ao de Turing em seu artigo, ao elaborar como se diferenciam uma máquina de um humano.</w:t>
      </w:r>
    </w:p>
    <w:p w14:paraId="361E2E42" w14:textId="77777777" w:rsidR="00EA3540" w:rsidRPr="007B67A6" w:rsidRDefault="00552AD3" w:rsidP="007B67A6">
      <w:pPr>
        <w:pStyle w:val="Corpodetexto"/>
        <w:jc w:val="right"/>
        <w:rPr>
          <w:i/>
          <w:iCs/>
        </w:rPr>
      </w:pPr>
      <w:r w:rsidRPr="007B67A6">
        <w:rPr>
          <w:i/>
          <w:iCs/>
        </w:rPr>
        <w:t>E detivera-me particularmente neste ponto, para mostrar que, se houvesse máquinas assim, que tivessem os órgãos e a fi</w:t>
      </w:r>
      <w:r w:rsidRPr="007B67A6">
        <w:rPr>
          <w:i/>
          <w:iCs/>
        </w:rPr>
        <w:t>gura de um macaco, ou qualquer outro animal sem razão, não disporíamos de nenhum meio para reconhecer que elas não seriam em tudo da mesma natureza que esses animais; ao passo que, se houvesse outras que apresentassem semelhança com os nossos corpos e imit</w:t>
      </w:r>
      <w:r w:rsidRPr="007B67A6">
        <w:rPr>
          <w:i/>
          <w:iCs/>
        </w:rPr>
        <w:t xml:space="preserve">assem tanto nossas ações quanto moralmente fosse possível, teríamos sempre dois meios muito seguros para reconhecer </w:t>
      </w:r>
      <w:r w:rsidRPr="007B67A6">
        <w:rPr>
          <w:i/>
          <w:iCs/>
        </w:rPr>
        <w:lastRenderedPageBreak/>
        <w:t>que nem por isso seriam verdadeiros homens. Desses, o primeiro é que nunca poderiam usar palavras, nem outros sinais, compondo-os, como faze</w:t>
      </w:r>
      <w:r w:rsidRPr="007B67A6">
        <w:rPr>
          <w:i/>
          <w:iCs/>
        </w:rPr>
        <w:t>mos para declarar aos outros os nossos pensamentos. Pois pode-se muito bem conceber que uma máquina seja feita de tal modo que profira palavras, e até que profira algumas a propósito das ações corporais que causem qualquer mudança em seus órgãos: por exemp</w:t>
      </w:r>
      <w:r w:rsidRPr="007B67A6">
        <w:rPr>
          <w:i/>
          <w:iCs/>
        </w:rPr>
        <w:t>lo, se a tocam num ponto, que pergunte o que se lhe quer dizer; se em outro, que grite que lhe fazem mal, e coisas semelhantes; mas não que ela as arranje diversamente, para responder ao sentido de tudo quanto se disser na sua presença, assim como podem fa</w:t>
      </w:r>
      <w:r w:rsidRPr="007B67A6">
        <w:rPr>
          <w:i/>
          <w:iCs/>
        </w:rPr>
        <w:t>zer os homens mais embrutecidos. E o segundo é que, embora fizessem muitas coisas tão bem, ou talvez melhor do que qualquer de nós, falhariam infalivelmente em algumas outras, pelas quais se descobriria que não agem pelo conhecimento, mas somente pela disp</w:t>
      </w:r>
      <w:r w:rsidRPr="007B67A6">
        <w:rPr>
          <w:i/>
          <w:iCs/>
        </w:rPr>
        <w:t xml:space="preserve">osição de seus órgãos. </w:t>
      </w:r>
      <w:r w:rsidRPr="007B67A6">
        <w:t>(Descartes, Guinsburg, and Jr. 1962)</w:t>
      </w:r>
    </w:p>
    <w:p w14:paraId="3EE16548" w14:textId="77777777" w:rsidR="00EA3540" w:rsidRDefault="00552AD3" w:rsidP="008B5E8E">
      <w:pPr>
        <w:pStyle w:val="Corpodetexto"/>
        <w:jc w:val="both"/>
      </w:pPr>
      <w:proofErr w:type="gramStart"/>
      <w:r>
        <w:t>A</w:t>
      </w:r>
      <w:proofErr w:type="gramEnd"/>
      <w:r>
        <w:t xml:space="preserve"> elaboração de Descartes sobre a impossibilidade da mimetização do comportamento humano por uma máquina nos serve muito bem para definir o estado atual da computação e a motivação da inteligência</w:t>
      </w:r>
      <w:r>
        <w:t xml:space="preserve"> artificial. Com os modelos computacionais que temos atualmente, é simples a resolução de problemas que se mostram complexos para um humano, desde que o dito problema seja quantificável e reduzível, possível de ser descrito formalmente. A realização de tar</w:t>
      </w:r>
      <w:r>
        <w:t>efas como reconhecer falas, sentimentos, faces ou expressões, que constituem o que é ser humano e é feito de forma automática e intuitiva por nós, se mostra extremamente difícil de ser descrito formalmente em um modelo computacional. O campo da inteligênci</w:t>
      </w:r>
      <w:r>
        <w:t>a artificial serve, portanto, para tentar criar sistemas que realizam estas tarefas humanamente simples porém computacionalmente complexas, da forma mais semelhante à humana possível.</w:t>
      </w:r>
    </w:p>
    <w:p w14:paraId="67F743AF" w14:textId="6A0A7983" w:rsidR="00EA3540" w:rsidRPr="00A57B8E" w:rsidRDefault="00A57B8E">
      <w:pPr>
        <w:pStyle w:val="Ttulo3"/>
        <w:rPr>
          <w:color w:val="auto"/>
        </w:rPr>
      </w:pPr>
      <w:bookmarkStart w:id="3" w:name="dartmouth-e-o-início-da-ia"/>
      <w:r>
        <w:rPr>
          <w:color w:val="auto"/>
        </w:rPr>
        <w:t xml:space="preserve">2.1.1 </w:t>
      </w:r>
      <w:r w:rsidR="00552AD3" w:rsidRPr="00A57B8E">
        <w:rPr>
          <w:color w:val="auto"/>
        </w:rPr>
        <w:t xml:space="preserve">Dartmouth e o </w:t>
      </w:r>
      <w:proofErr w:type="spellStart"/>
      <w:r w:rsidR="00552AD3" w:rsidRPr="00A57B8E">
        <w:rPr>
          <w:color w:val="auto"/>
        </w:rPr>
        <w:t>início</w:t>
      </w:r>
      <w:proofErr w:type="spellEnd"/>
      <w:r w:rsidR="00552AD3" w:rsidRPr="00A57B8E">
        <w:rPr>
          <w:color w:val="auto"/>
        </w:rPr>
        <w:t xml:space="preserve"> da IA</w:t>
      </w:r>
    </w:p>
    <w:p w14:paraId="13EC8A30" w14:textId="77777777" w:rsidR="00EA3540" w:rsidRDefault="00552AD3" w:rsidP="007B67A6">
      <w:pPr>
        <w:pStyle w:val="CaptionedFigure"/>
        <w:jc w:val="center"/>
      </w:pPr>
      <w:r>
        <w:rPr>
          <w:noProof/>
        </w:rPr>
        <w:drawing>
          <wp:inline distT="0" distB="0" distL="0" distR="0" wp14:anchorId="6B16885C" wp14:editId="5A7A1C58">
            <wp:extent cx="3886078" cy="2519999"/>
            <wp:effectExtent l="0" t="0" r="0" b="0"/>
            <wp:docPr id="3" name="Picture" descr=" Uma conversa com ELIZA. Imagem em domínio público retirada da Wikipedia (Wikipedia 2021). "/>
            <wp:cNvGraphicFramePr/>
            <a:graphic xmlns:a="http://schemas.openxmlformats.org/drawingml/2006/main">
              <a:graphicData uri="http://schemas.openxmlformats.org/drawingml/2006/picture">
                <pic:pic xmlns:pic="http://schemas.openxmlformats.org/drawingml/2006/picture">
                  <pic:nvPicPr>
                    <pic:cNvPr id="0" name="Picture" descr="fig/eliza.png"/>
                    <pic:cNvPicPr>
                      <a:picLocks noChangeAspect="1" noChangeArrowheads="1"/>
                    </pic:cNvPicPr>
                  </pic:nvPicPr>
                  <pic:blipFill>
                    <a:blip r:embed="rId9"/>
                    <a:stretch>
                      <a:fillRect/>
                    </a:stretch>
                  </pic:blipFill>
                  <pic:spPr bwMode="auto">
                    <a:xfrm>
                      <a:off x="0" y="0"/>
                      <a:ext cx="3886078" cy="2519999"/>
                    </a:xfrm>
                    <a:prstGeom prst="rect">
                      <a:avLst/>
                    </a:prstGeom>
                    <a:noFill/>
                    <a:ln w="9525">
                      <a:noFill/>
                      <a:headEnd/>
                      <a:tailEnd/>
                    </a:ln>
                  </pic:spPr>
                </pic:pic>
              </a:graphicData>
            </a:graphic>
          </wp:inline>
        </w:drawing>
      </w:r>
    </w:p>
    <w:p w14:paraId="747DFF58" w14:textId="2228E2B4" w:rsidR="00EA3540" w:rsidRDefault="00552AD3" w:rsidP="007B67A6">
      <w:pPr>
        <w:pStyle w:val="ImageCaption"/>
        <w:jc w:val="center"/>
      </w:pPr>
      <w:r>
        <w:t xml:space="preserve">Uma conversa com </w:t>
      </w:r>
      <w:r>
        <w:rPr>
          <w:iCs/>
        </w:rPr>
        <w:t>ELIZA</w:t>
      </w:r>
      <w:r>
        <w:t xml:space="preserve">. Imagem em domínio público retirada da </w:t>
      </w:r>
      <w:r>
        <w:rPr>
          <w:iCs/>
        </w:rPr>
        <w:t>Wikipedia</w:t>
      </w:r>
      <w:r>
        <w:t xml:space="preserve"> (Wikipedia 2021).</w:t>
      </w:r>
    </w:p>
    <w:p w14:paraId="20B9BDBE" w14:textId="77777777" w:rsidR="00EA3540" w:rsidRDefault="00552AD3" w:rsidP="008B5E8E">
      <w:pPr>
        <w:pStyle w:val="Corpodetexto"/>
        <w:jc w:val="both"/>
      </w:pPr>
      <w:r>
        <w:t xml:space="preserve">Apesar da IA, como ferramenta computacional, parecer ser um assunto recente, pertencente à vanguarda da inovação tecnológica, sua pesquisa remonta pelo menos à </w:t>
      </w:r>
      <w:r>
        <w:lastRenderedPageBreak/>
        <w:t>década de 1950. A conferênc</w:t>
      </w:r>
      <w:r>
        <w:t>ia de Dartmouth, em 1956, foi um dos primeiros movimentos que impulsionaram o início das pesquisas em inteligência artificial. (McCarthy et al. 1955). As redes neurais e o uso de linguagem natural pelo computador — assuntos que permanecem ainda atuais —, e</w:t>
      </w:r>
      <w:r>
        <w:t xml:space="preserve">ntre outros tópicos de discussão, foram alvo de trabalho pelos pesquisadores que participaram da conferência. Durante as primeiras décadas de pesquisa foram concebidos trabalhos importantíssimos para suportar o cenário da IA que temos atualmente. </w:t>
      </w:r>
      <w:r>
        <w:rPr>
          <w:i/>
          <w:iCs/>
        </w:rPr>
        <w:t>ELIZA</w:t>
      </w:r>
      <w:r>
        <w:rPr>
          <w:rStyle w:val="Refdenotaderodap"/>
        </w:rPr>
        <w:footnoteReference w:id="4"/>
      </w:r>
      <w:r>
        <w:t xml:space="preserve">, </w:t>
      </w:r>
      <w:r>
        <w:t>uma simulação de um psicoterapeuta rogeriano, desenvolvida por Joseph Weizembaum no MIT Artifical Intelligence Laboratory de 1964 até 1966, foi o primeiro chatbot desenvolvido na história, com o objetivo de demonstrar como a comunicação máquina-homem é sup</w:t>
      </w:r>
      <w:r>
        <w:t>erfifical (Agassi and Wiezenbaum 1976). Outro trabalho pioneiro é o de Daniel G. Bobrow, que na sua tese de PhD em 1964 desenvolve o STUDENT, uma IA escrita em LISP para solucionar problemas de álgebra (Bobrow 1964).</w:t>
      </w:r>
    </w:p>
    <w:p w14:paraId="10B0F5B9" w14:textId="28C294B3" w:rsidR="00EA3540" w:rsidRPr="00A57B8E" w:rsidRDefault="00A57B8E" w:rsidP="008B5E8E">
      <w:pPr>
        <w:pStyle w:val="Ttulo3"/>
        <w:jc w:val="both"/>
        <w:rPr>
          <w:color w:val="auto"/>
        </w:rPr>
      </w:pPr>
      <w:bookmarkStart w:id="4" w:name="ia-simbólica-e-aprendizado-de-máquina"/>
      <w:bookmarkEnd w:id="3"/>
      <w:r>
        <w:rPr>
          <w:color w:val="auto"/>
        </w:rPr>
        <w:t xml:space="preserve">2.1.2 </w:t>
      </w:r>
      <w:r w:rsidR="00552AD3" w:rsidRPr="00A57B8E">
        <w:rPr>
          <w:color w:val="auto"/>
        </w:rPr>
        <w:t xml:space="preserve">IA </w:t>
      </w:r>
      <w:proofErr w:type="spellStart"/>
      <w:r w:rsidR="00552AD3" w:rsidRPr="00A57B8E">
        <w:rPr>
          <w:color w:val="auto"/>
        </w:rPr>
        <w:t>Simbólica</w:t>
      </w:r>
      <w:proofErr w:type="spellEnd"/>
      <w:r w:rsidR="00552AD3" w:rsidRPr="00A57B8E">
        <w:rPr>
          <w:color w:val="auto"/>
        </w:rPr>
        <w:t xml:space="preserve"> e </w:t>
      </w:r>
      <w:proofErr w:type="spellStart"/>
      <w:r w:rsidR="00552AD3" w:rsidRPr="00A57B8E">
        <w:rPr>
          <w:color w:val="auto"/>
        </w:rPr>
        <w:t>Aprendizado</w:t>
      </w:r>
      <w:proofErr w:type="spellEnd"/>
      <w:r w:rsidR="00552AD3" w:rsidRPr="00A57B8E">
        <w:rPr>
          <w:color w:val="auto"/>
        </w:rPr>
        <w:t xml:space="preserve"> de Máquina</w:t>
      </w:r>
    </w:p>
    <w:p w14:paraId="6FCF698F" w14:textId="77777777" w:rsidR="00EA3540" w:rsidRDefault="00552AD3" w:rsidP="008B5E8E">
      <w:pPr>
        <w:pStyle w:val="FirstParagraph"/>
        <w:jc w:val="both"/>
      </w:pPr>
      <w:r>
        <w:t>O</w:t>
      </w:r>
      <w:r>
        <w:t xml:space="preserve"> cerne principal da escrita de algoritmos — em qualquer problema de computação, não somente na IA —, é a </w:t>
      </w:r>
      <w:r>
        <w:rPr>
          <w:i/>
          <w:iCs/>
        </w:rPr>
        <w:t>representação de dados</w:t>
      </w:r>
      <w:r>
        <w:t xml:space="preserve"> utilizada para resolver o determinado problema. A </w:t>
      </w:r>
      <w:r>
        <w:rPr>
          <w:i/>
          <w:iCs/>
        </w:rPr>
        <w:t>IA simbólica</w:t>
      </w:r>
      <w:r>
        <w:t>, tipo de IA que mais ocupou o tempo e os esforços dos pesquisador</w:t>
      </w:r>
      <w:r>
        <w:t xml:space="preserve">es da década de 80, tentou representar o conhecimento sobre o mundo por </w:t>
      </w:r>
      <w:r>
        <w:rPr>
          <w:i/>
          <w:iCs/>
        </w:rPr>
        <w:t>fatos</w:t>
      </w:r>
      <w:r>
        <w:t xml:space="preserve"> e </w:t>
      </w:r>
      <w:r>
        <w:rPr>
          <w:i/>
          <w:iCs/>
        </w:rPr>
        <w:t>símbolos</w:t>
      </w:r>
      <w:r>
        <w:t xml:space="preserve"> atômicos através dos quais se pode realizar deduções e inferências. O Cyc, um projeto cuja ambição era o de criar uma base de dados com uma quantidade considerável do </w:t>
      </w:r>
      <w:r>
        <w:t>conhecimento comum da humanidade, através do qual novo conhecimento poderia ser deduzido através do seu motor de inferência (Copeland, n.d.), serviria de exemplo para outros sistemas que utilizariam a mesma abordagem de IA. A linguagem Prolog</w:t>
      </w:r>
      <w:r>
        <w:rPr>
          <w:rStyle w:val="Refdenotaderodap"/>
        </w:rPr>
        <w:footnoteReference w:id="5"/>
      </w:r>
      <w:r>
        <w:t>, desenvolvi</w:t>
      </w:r>
      <w:r>
        <w:t xml:space="preserve">da por Alain Colmerauer conjuntamente com Philippe Roussel em Marselha, 1972, foi uma das primeiras linguagens de programação com paradigma lógico, tendo suas raízes na teoria de lógica de primeira ordem. Nesta linguagem, os problemas são modelados por </w:t>
      </w:r>
      <w:r>
        <w:rPr>
          <w:i/>
          <w:iCs/>
        </w:rPr>
        <w:t>áto</w:t>
      </w:r>
      <w:r>
        <w:rPr>
          <w:i/>
          <w:iCs/>
        </w:rPr>
        <w:t>mos</w:t>
      </w:r>
      <w:r>
        <w:t xml:space="preserve"> e </w:t>
      </w:r>
      <w:r>
        <w:rPr>
          <w:i/>
          <w:iCs/>
        </w:rPr>
        <w:t>regras</w:t>
      </w:r>
      <w:r>
        <w:t xml:space="preserve"> que estabelecem relações entre os átomos. O Prolog viu sua aplicação em trabalhos de IA na criação de sistemas especialistas, processamento de linguagem natural, entre outros. Apesar dos esforços, a IA simbólica não demonstrou muito sucesso. S</w:t>
      </w:r>
      <w:r>
        <w:t>uas dificuldades e empecilhos sugerem que os sistemas de inteligência artifical, para se mostrarem eficazes, deveriam ser capazes de por si só adquirir o próprio conhecimento necessário para a resolução de um problema (Goodfellow, Bengio, and Courville 201</w:t>
      </w:r>
      <w:r>
        <w:t>6, 2).</w:t>
      </w:r>
    </w:p>
    <w:p w14:paraId="03118B5D" w14:textId="77777777" w:rsidR="00EA3540" w:rsidRDefault="00552AD3">
      <w:pPr>
        <w:pStyle w:val="SourceCode"/>
      </w:pPr>
      <w:r>
        <w:rPr>
          <w:rStyle w:val="VerbatimChar"/>
        </w:rPr>
        <w:t>homem(socrates).</w:t>
      </w:r>
      <w:r>
        <w:br/>
      </w:r>
      <w:r>
        <w:rPr>
          <w:rStyle w:val="VerbatimChar"/>
        </w:rPr>
        <w:t>mortal(X) :- homem(X).</w:t>
      </w:r>
    </w:p>
    <w:p w14:paraId="511B59B6" w14:textId="67C17B47" w:rsidR="007B67A6" w:rsidRDefault="00552AD3" w:rsidP="008B5E8E">
      <w:pPr>
        <w:pStyle w:val="FirstParagraph"/>
        <w:jc w:val="both"/>
      </w:pPr>
      <w:r>
        <w:lastRenderedPageBreak/>
        <w:t xml:space="preserve">Como resposta a este problema surgem as técnicas de </w:t>
      </w:r>
      <w:r>
        <w:rPr>
          <w:i/>
          <w:iCs/>
        </w:rPr>
        <w:t>aprendizado de máquina</w:t>
      </w:r>
      <w:r>
        <w:t>. Estas técnicas e algoritmos baseiam-se na capacidade de, a partir de massas não estruturadas de dados, extrair padrões que possibilit</w:t>
      </w:r>
      <w:r>
        <w:t xml:space="preserve">em a solução ou previsão de um problema. Regressão linear, regressão logística, classificadores Bayes ingênuos, kNN e k-means são exemplos de técnicas de aprendizado de máquina. Nota-se que boa parte do ferramentário deste campo da inteligência artificial </w:t>
      </w:r>
      <w:r>
        <w:t xml:space="preserve">utiliza-se de modelos estatíscos para extrair informações dos dados não estruturados. Algumas destas técnicas de aprendizado de máquina, porém, não lidam com o problema da </w:t>
      </w:r>
      <w:r>
        <w:rPr>
          <w:i/>
          <w:iCs/>
        </w:rPr>
        <w:t>representação</w:t>
      </w:r>
      <w:r>
        <w:t xml:space="preserve"> dos dados, sendo esta estaticamente definida de acordo com o problema </w:t>
      </w:r>
      <w:r>
        <w:t xml:space="preserve">que está sendo atacado e a sua natureza. O algoritmo simplesmente mapeia uma representação de dados para uma saída que representa, por exemplo, uma probabilidade. Como já elaborado anteriormente, algumas das tarefas simples para a realização por um humano </w:t>
      </w:r>
      <w:r>
        <w:t xml:space="preserve">são complexos de serem modelados computacionalmente; portanto, para a criação de sistemas inteligentes que realizam estas tarefas não há somente o problema da coleta de informações e conhecimento, mas também o da própria </w:t>
      </w:r>
      <w:r>
        <w:rPr>
          <w:i/>
          <w:iCs/>
        </w:rPr>
        <w:t>representação</w:t>
      </w:r>
      <w:r>
        <w:t>. As técnicas de apren</w:t>
      </w:r>
      <w:r>
        <w:t xml:space="preserve">dizado de máquina podem ser utilizadas não só para, a partir de uma representação pré-definida, produzir uma resposta ao problema, mas também para automaticamente descobrir, por si </w:t>
      </w:r>
      <w:proofErr w:type="spellStart"/>
      <w:r>
        <w:t>só</w:t>
      </w:r>
      <w:proofErr w:type="spellEnd"/>
      <w:r>
        <w:t xml:space="preserve">, a </w:t>
      </w:r>
      <w:proofErr w:type="spellStart"/>
      <w:r>
        <w:t>representação</w:t>
      </w:r>
      <w:proofErr w:type="spellEnd"/>
      <w:r>
        <w:t xml:space="preserve"> ideal.</w:t>
      </w:r>
      <w:bookmarkStart w:id="5" w:name="redes-neurais-artificiais"/>
      <w:bookmarkEnd w:id="4"/>
    </w:p>
    <w:p w14:paraId="29A96CAA" w14:textId="77E6B85A" w:rsidR="00EA3540" w:rsidRPr="00A57B8E" w:rsidRDefault="00A57B8E" w:rsidP="008B5E8E">
      <w:pPr>
        <w:pStyle w:val="Ttulo3"/>
        <w:rPr>
          <w:color w:val="auto"/>
        </w:rPr>
      </w:pPr>
      <w:r>
        <w:rPr>
          <w:color w:val="auto"/>
        </w:rPr>
        <w:t xml:space="preserve">2.1.3 </w:t>
      </w:r>
      <w:r w:rsidR="00552AD3" w:rsidRPr="00A57B8E">
        <w:rPr>
          <w:color w:val="auto"/>
        </w:rPr>
        <w:t xml:space="preserve">Redes </w:t>
      </w:r>
      <w:proofErr w:type="spellStart"/>
      <w:r w:rsidR="00552AD3" w:rsidRPr="00A57B8E">
        <w:rPr>
          <w:color w:val="auto"/>
        </w:rPr>
        <w:t>neurais</w:t>
      </w:r>
      <w:proofErr w:type="spellEnd"/>
      <w:r w:rsidR="00552AD3" w:rsidRPr="00A57B8E">
        <w:rPr>
          <w:color w:val="auto"/>
        </w:rPr>
        <w:t xml:space="preserve"> </w:t>
      </w:r>
      <w:proofErr w:type="spellStart"/>
      <w:r w:rsidR="00552AD3" w:rsidRPr="00A57B8E">
        <w:rPr>
          <w:color w:val="auto"/>
        </w:rPr>
        <w:t>artificiais</w:t>
      </w:r>
      <w:proofErr w:type="spellEnd"/>
      <w:r w:rsidR="00552AD3" w:rsidRPr="00A57B8E">
        <w:rPr>
          <w:i/>
          <w:iCs/>
          <w:noProof/>
          <w:color w:val="auto"/>
        </w:rPr>
        <w:drawing>
          <wp:anchor distT="0" distB="0" distL="114300" distR="114300" simplePos="0" relativeHeight="251666432" behindDoc="0" locked="0" layoutInCell="1" allowOverlap="1" wp14:anchorId="199E3D9A" wp14:editId="69DCB126">
            <wp:simplePos x="0" y="0"/>
            <wp:positionH relativeFrom="column">
              <wp:posOffset>2748915</wp:posOffset>
            </wp:positionH>
            <wp:positionV relativeFrom="paragraph">
              <wp:posOffset>929005</wp:posOffset>
            </wp:positionV>
            <wp:extent cx="2867025" cy="1981200"/>
            <wp:effectExtent l="0" t="0" r="0" b="0"/>
            <wp:wrapSquare wrapText="bothSides"/>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fig/ml_ven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867025" cy="1981200"/>
                    </a:xfrm>
                    <a:prstGeom prst="rect">
                      <a:avLst/>
                    </a:prstGeom>
                    <a:noFill/>
                    <a:ln w="9525">
                      <a:noFill/>
                      <a:headEnd/>
                      <a:tailEnd/>
                    </a:ln>
                  </pic:spPr>
                </pic:pic>
              </a:graphicData>
            </a:graphic>
          </wp:anchor>
        </w:drawing>
      </w:r>
    </w:p>
    <w:p w14:paraId="63BA79A4" w14:textId="77777777" w:rsidR="00EA3540" w:rsidRDefault="00552AD3" w:rsidP="008B5E8E">
      <w:pPr>
        <w:pStyle w:val="Corpodetexto"/>
        <w:jc w:val="both"/>
      </w:pPr>
      <w:r>
        <w:t>A</w:t>
      </w:r>
      <w:r>
        <w:t>o criar uma r</w:t>
      </w:r>
      <w:r>
        <w:t xml:space="preserve">epresentação que modela um problema do mundo real para um algoritmo de aprendizado de máquina — ou mesmo para modelar o próprio algoritmo de aprendizado da representação — há de se detectar e separar os </w:t>
      </w:r>
      <w:r>
        <w:rPr>
          <w:i/>
          <w:iCs/>
        </w:rPr>
        <w:t>fatores de influência</w:t>
      </w:r>
      <w:r>
        <w:t xml:space="preserve"> deste problema. Estes fatores n</w:t>
      </w:r>
      <w:r>
        <w:t>ão necessariamente são discretos, mas são quaisquer características que determinam a saída correta para um conjunto de d</w:t>
      </w:r>
      <w:r>
        <w:t xml:space="preserve">ados </w:t>
      </w:r>
      <w:proofErr w:type="spellStart"/>
      <w:r>
        <w:t>em</w:t>
      </w:r>
      <w:proofErr w:type="spellEnd"/>
      <w:r>
        <w:t xml:space="preserve"> </w:t>
      </w:r>
      <w:proofErr w:type="spellStart"/>
      <w:r>
        <w:t>uma</w:t>
      </w:r>
      <w:proofErr w:type="spellEnd"/>
      <w:r>
        <w:t xml:space="preserve"> </w:t>
      </w:r>
      <w:proofErr w:type="spellStart"/>
      <w:r>
        <w:t>determinada</w:t>
      </w:r>
      <w:proofErr w:type="spellEnd"/>
      <w:r>
        <w:t xml:space="preserve"> representação. Em um nível mais alto, podemos dizer que os fatores de influência são, por exemplo, as caracterís</w:t>
      </w:r>
      <w:r>
        <w:t>ticas que determinam a essência de algo, o que este algo é — uma pintura, por exemplo, apresenta cores e formas que fazem com que o observador saiba de imediato que tipo de objeto foi ali representado. Estes fatores de influência muitas vezes são constituí</w:t>
      </w:r>
      <w:r>
        <w:t xml:space="preserve">dos de ideias cujo significado total depende de abstrações estritamente ligadas à linguagem humana, não sendo possível a sua tradução fiel em uma linguagem formal. O </w:t>
      </w:r>
      <w:r>
        <w:rPr>
          <w:i/>
          <w:iCs/>
        </w:rPr>
        <w:t>Deep Learning</w:t>
      </w:r>
      <w:r>
        <w:t xml:space="preserve"> surge como técnica de aprendizagem de representação que baseia-se em níveis </w:t>
      </w:r>
      <w:r>
        <w:t>de representações encadeadas sucessivamente que transformam uma entrada na sua respectiva saída; representações expressas em termos de outras representações (Goodfellow, Bengio, and Courville 2016, 5). Cada camada de representação em uma rede neural se mos</w:t>
      </w:r>
      <w:r>
        <w:t xml:space="preserve">tra capaz de responder aos fatores de influência em uma entrada. Os algoritmos de </w:t>
      </w:r>
      <w:r>
        <w:lastRenderedPageBreak/>
        <w:t>aprendizado ainda tornam possível que uma rede neural, através de exemplos, vá assumindo ao longo do treinamento uma configuração capaz de detectar quais são os fatores de in</w:t>
      </w:r>
      <w:r>
        <w:t>fluência determinantes para uma saída correta. Esta técnica também remonta à Dartmouth, cujo artigo que propõe a conferência apresenta a questão "como um conjunto de nêurons hipotéticos podem ser arranjados para que possam formar conceitos?" (McCarthy et a</w:t>
      </w:r>
      <w:r>
        <w:t>l. 1955).</w:t>
      </w:r>
    </w:p>
    <w:p w14:paraId="03D97826" w14:textId="77777777" w:rsidR="00EA3540" w:rsidRDefault="00552AD3" w:rsidP="008B5E8E">
      <w:pPr>
        <w:pStyle w:val="Corpodetexto"/>
        <w:jc w:val="both"/>
      </w:pPr>
      <w:r>
        <w:t xml:space="preserve">No início, as pesquisas em redes neurais eram inspiradas nos estudos da neurociência da época. O primeiro modelo matemático para a representação de nêurons (McCulloch and Pitts 1943) criado em 1943, apesar de simples, serviu como fundamento para </w:t>
      </w:r>
      <w:r>
        <w:t xml:space="preserve">a evolução teórica do que viria a ser a rede neural. O próximo marco na linha do tempo das redes neurais é a invenção do nêuron </w:t>
      </w:r>
      <w:r>
        <w:rPr>
          <w:i/>
          <w:iCs/>
        </w:rPr>
        <w:t>Perceptron</w:t>
      </w:r>
      <w:r>
        <w:t xml:space="preserve"> por Frank Rosenblatt em 1958, no Cornell Aeronautical Laboratory.</w:t>
      </w:r>
    </w:p>
    <w:p w14:paraId="48E30F0A" w14:textId="77777777" w:rsidR="00EA3540" w:rsidRDefault="00552AD3" w:rsidP="008B5E8E">
      <w:pPr>
        <w:pStyle w:val="Corpodetexto"/>
        <w:jc w:val="both"/>
      </w:pPr>
      <w:r>
        <w:t>As tecnologias oriundas da pesquisa em inteligência</w:t>
      </w:r>
      <w:r>
        <w:t xml:space="preserve"> artificial, apesar de terem surgido há muito, somente apresentaram resultados expressivos nos dias atuais. As IAs simbólicas não lograram sucesso nas tarefas de maior abstração e complexidade, e as redes neurais artificiais não eram capazes de muito devid</w:t>
      </w:r>
      <w:r>
        <w:t>o à limitação do hardware na época. Somente com o hardware atual foram possíveis a execução de redes neurais que produziram resultados de maior expressão.</w:t>
      </w:r>
    </w:p>
    <w:p w14:paraId="49C4C62D" w14:textId="40853E87" w:rsidR="00EA3540" w:rsidRPr="00A57B8E" w:rsidRDefault="00A57B8E">
      <w:pPr>
        <w:pStyle w:val="Ttulo2"/>
        <w:rPr>
          <w:color w:val="auto"/>
        </w:rPr>
      </w:pPr>
      <w:bookmarkStart w:id="6" w:name="redes-perceptron"/>
      <w:bookmarkEnd w:id="2"/>
      <w:bookmarkEnd w:id="5"/>
      <w:r>
        <w:rPr>
          <w:color w:val="auto"/>
        </w:rPr>
        <w:t xml:space="preserve">2.2 </w:t>
      </w:r>
      <w:r w:rsidR="00552AD3" w:rsidRPr="00A57B8E">
        <w:rPr>
          <w:color w:val="auto"/>
        </w:rPr>
        <w:t>Redes Perceptron</w:t>
      </w:r>
    </w:p>
    <w:p w14:paraId="1CF39A7F" w14:textId="77777777" w:rsidR="00EA3540" w:rsidRDefault="00552AD3" w:rsidP="008B5E8E">
      <w:pPr>
        <w:pStyle w:val="FirstParagraph"/>
        <w:jc w:val="both"/>
      </w:pPr>
      <w:r>
        <w:t xml:space="preserve">O </w:t>
      </w:r>
      <w:r>
        <w:rPr>
          <w:i/>
          <w:iCs/>
        </w:rPr>
        <w:t>nêuron artifical</w:t>
      </w:r>
      <w:r>
        <w:t xml:space="preserve"> </w:t>
      </w:r>
      <w:r>
        <w:t xml:space="preserve">— bloco fundamental de uma rede neural artificial — é um elemento que recebe </w:t>
      </w:r>
      <m:oMath>
        <m:r>
          <w:rPr>
            <w:rFonts w:ascii="Cambria Math" w:hAnsi="Cambria Math"/>
          </w:rPr>
          <m:t>n</m:t>
        </m:r>
      </m:oMath>
      <w:r>
        <w:t xml:space="preserve"> entradas que determinam o seu estado final — </w:t>
      </w:r>
      <w:r>
        <w:rPr>
          <w:i/>
          <w:iCs/>
        </w:rPr>
        <w:t>ligado</w:t>
      </w:r>
      <w:r>
        <w:t xml:space="preserve"> ou </w:t>
      </w:r>
      <w:r>
        <w:rPr>
          <w:i/>
          <w:iCs/>
        </w:rPr>
        <w:t>desligado</w:t>
      </w:r>
      <w:r>
        <w:t>, por exemplo. Cada entrada pode influenciar mais ou menos no estado do nêuron. Para tanto, atrelamos à cada ent</w:t>
      </w:r>
      <w:r>
        <w:t xml:space="preserve">rada um </w:t>
      </w:r>
      <w:r>
        <w:rPr>
          <w:i/>
          <w:iCs/>
        </w:rPr>
        <w:t>fator</w:t>
      </w:r>
      <w:r>
        <w:t xml:space="preserve"> de importância. O estado final é, portanto, a soma do produto de cada entrada com seu respectivo fator de importância. Sendo assim, podemos definir um nêuron como uma função que recebe </w:t>
      </w:r>
      <m:oMath>
        <m:r>
          <w:rPr>
            <w:rFonts w:ascii="Cambria Math" w:hAnsi="Cambria Math"/>
          </w:rPr>
          <m:t>n</m:t>
        </m:r>
      </m:oMath>
      <w:r>
        <w:t xml:space="preserve"> entradas e produz uma soma ponderada destas aplicada a</w:t>
      </w:r>
      <w:r>
        <w:t xml:space="preserve"> uma função de ativação que determina, a partir da soma ponderada, o estado final do nêuron. Podemos descrever este elemento formalmente como uma função definida por uma tripla </w:t>
      </w:r>
      <m:oMath>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e>
        </m:d>
      </m:oMath>
      <w:r>
        <w:t xml:space="preserve"> com, respectivamente, um vetor </w:t>
      </w:r>
      <m:oMath>
        <m:r>
          <w:rPr>
            <w:rFonts w:ascii="Cambria Math" w:hAnsi="Cambria Math"/>
          </w:rPr>
          <m:t>w</m:t>
        </m:r>
      </m:oMath>
      <w:r>
        <w:t xml:space="preserve"> com os </w:t>
      </w:r>
      <w:r>
        <w:rPr>
          <w:i/>
          <w:iCs/>
        </w:rPr>
        <w:t>pesos</w:t>
      </w:r>
      <w:r>
        <w:t xml:space="preserve"> </w:t>
      </w:r>
      <w:r>
        <w:t xml:space="preserve">para cada entrada; um valor </w:t>
      </w:r>
      <m:oMath>
        <m:r>
          <w:rPr>
            <w:rFonts w:ascii="Cambria Math" w:hAnsi="Cambria Math"/>
          </w:rPr>
          <m:t>b</m:t>
        </m:r>
      </m:oMath>
      <w:r>
        <w:t xml:space="preserve"> que representa um </w:t>
      </w:r>
      <w:r>
        <w:rPr>
          <w:i/>
          <w:iCs/>
        </w:rPr>
        <w:t>viés</w:t>
      </w:r>
      <w:r>
        <w:t xml:space="preserve"> que indica o quão fácil é a ativação do nêuron; e uma função </w:t>
      </w:r>
      <m:oMath>
        <m:r>
          <w:rPr>
            <w:rFonts w:ascii="Cambria Math" w:hAnsi="Cambria Math"/>
          </w:rPr>
          <m:t>g</m:t>
        </m:r>
      </m:oMath>
      <w:r>
        <w:t xml:space="preserve"> de ativação que determina o estado final do nêuron a partir da soma ponderada das entradas.</w:t>
      </w:r>
    </w:p>
    <w:p w14:paraId="487AAE10" w14:textId="77777777" w:rsidR="00EA3540" w:rsidRDefault="00552AD3" w:rsidP="007B67A6">
      <w:pPr>
        <w:pStyle w:val="Corpodetexto"/>
        <w:jc w:val="center"/>
      </w:pPr>
      <w:r>
        <w:rPr>
          <w:noProof/>
        </w:rPr>
        <w:drawing>
          <wp:inline distT="0" distB="0" distL="0" distR="0" wp14:anchorId="3DD2A408" wp14:editId="54EB95BB">
            <wp:extent cx="1991553" cy="1367999"/>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fig/perceptron.png"/>
                    <pic:cNvPicPr>
                      <a:picLocks noChangeAspect="1" noChangeArrowheads="1"/>
                    </pic:cNvPicPr>
                  </pic:nvPicPr>
                  <pic:blipFill>
                    <a:blip r:embed="rId11"/>
                    <a:stretch>
                      <a:fillRect/>
                    </a:stretch>
                  </pic:blipFill>
                  <pic:spPr bwMode="auto">
                    <a:xfrm>
                      <a:off x="0" y="0"/>
                      <a:ext cx="1991553" cy="1367999"/>
                    </a:xfrm>
                    <a:prstGeom prst="rect">
                      <a:avLst/>
                    </a:prstGeom>
                    <a:noFill/>
                    <a:ln w="9525">
                      <a:noFill/>
                      <a:headEnd/>
                      <a:tailEnd/>
                    </a:ln>
                  </pic:spPr>
                </pic:pic>
              </a:graphicData>
            </a:graphic>
          </wp:inline>
        </w:drawing>
      </w:r>
    </w:p>
    <w:p w14:paraId="257470EF" w14:textId="77777777" w:rsidR="00EA3540" w:rsidRDefault="00552AD3">
      <w:pPr>
        <w:pStyle w:val="Corpodetexto"/>
      </w:pPr>
      <m:oMathPara>
        <m:oMathParaPr>
          <m:jc m:val="center"/>
        </m:oMathParaPr>
        <m:oMath>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b</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0</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7F1D417C" w14:textId="77777777" w:rsidR="00EA3540" w:rsidRDefault="00552AD3" w:rsidP="008B5E8E">
      <w:pPr>
        <w:pStyle w:val="FirstParagraph"/>
        <w:jc w:val="both"/>
      </w:pPr>
      <w:r>
        <w:t xml:space="preserve">Desta forma, um nêuron pode tomar uma decisão com base na importância de cada elemento de entrada. Uma </w:t>
      </w:r>
      <w:r>
        <w:rPr>
          <w:i/>
          <w:iCs/>
        </w:rPr>
        <w:t>rede neural artificial</w:t>
      </w:r>
      <w:r>
        <w:t xml:space="preserve"> é o encadeamento de camadas de vários nêurons, onde cada nêuron de uma camada intermediária </w:t>
      </w:r>
      <m:oMath>
        <m:r>
          <w:rPr>
            <w:rFonts w:ascii="Cambria Math" w:hAnsi="Cambria Math"/>
          </w:rPr>
          <m:t>a</m:t>
        </m:r>
      </m:oMath>
      <w:r>
        <w:t xml:space="preserve"> tem como entrada as saídas de t</w:t>
      </w:r>
      <w:r>
        <w:t xml:space="preserve">odos os nêurons da camada </w:t>
      </w:r>
      <m:oMath>
        <m:r>
          <w:rPr>
            <w:rFonts w:ascii="Cambria Math" w:hAnsi="Cambria Math"/>
          </w:rPr>
          <m:t>a</m:t>
        </m:r>
        <m:r>
          <m:rPr>
            <m:sty m:val="p"/>
          </m:rPr>
          <w:rPr>
            <w:rFonts w:ascii="Cambria Math" w:hAnsi="Cambria Math"/>
          </w:rPr>
          <m:t>-</m:t>
        </m:r>
        <m:r>
          <w:rPr>
            <w:rFonts w:ascii="Cambria Math" w:hAnsi="Cambria Math"/>
          </w:rPr>
          <m:t>1</m:t>
        </m:r>
      </m:oMath>
      <w:r>
        <w:t xml:space="preserve">. Configurações desta natureza são chamadas de redes </w:t>
      </w:r>
      <w:r>
        <w:rPr>
          <w:i/>
          <w:iCs/>
        </w:rPr>
        <w:t>feed-forward</w:t>
      </w:r>
      <w:r>
        <w:t>, e permitem que a rede neural crie novas abstrações da entrada a cada camada. A primeira camada intermediária toma decisões com base nos elementos da entrada; a</w:t>
      </w:r>
      <w:r>
        <w:t xml:space="preserve"> segunda camada toma decisões com base nas decisões tomadas pela primeira camada; e assim se sucede até o fim da rede.</w:t>
      </w:r>
    </w:p>
    <w:p w14:paraId="206628E3" w14:textId="77777777" w:rsidR="00EA3540" w:rsidRDefault="00552AD3" w:rsidP="007B67A6">
      <w:pPr>
        <w:pStyle w:val="CaptionedFigure"/>
        <w:jc w:val="center"/>
      </w:pPr>
      <w:r>
        <w:rPr>
          <w:noProof/>
        </w:rPr>
        <w:drawing>
          <wp:inline distT="0" distB="0" distL="0" distR="0" wp14:anchorId="6CDC0411" wp14:editId="4F94F7E9">
            <wp:extent cx="3778891" cy="2879999"/>
            <wp:effectExtent l="0" t="0" r="0" b="0"/>
            <wp:docPr id="6" name="Picture" descr="Exemplo de rede de nêurons perceptron feed-forward."/>
            <wp:cNvGraphicFramePr/>
            <a:graphic xmlns:a="http://schemas.openxmlformats.org/drawingml/2006/main">
              <a:graphicData uri="http://schemas.openxmlformats.org/drawingml/2006/picture">
                <pic:pic xmlns:pic="http://schemas.openxmlformats.org/drawingml/2006/picture">
                  <pic:nvPicPr>
                    <pic:cNvPr id="0" name="Picture" descr="fig/perceptron_net.png"/>
                    <pic:cNvPicPr>
                      <a:picLocks noChangeAspect="1" noChangeArrowheads="1"/>
                    </pic:cNvPicPr>
                  </pic:nvPicPr>
                  <pic:blipFill>
                    <a:blip r:embed="rId12"/>
                    <a:stretch>
                      <a:fillRect/>
                    </a:stretch>
                  </pic:blipFill>
                  <pic:spPr bwMode="auto">
                    <a:xfrm>
                      <a:off x="0" y="0"/>
                      <a:ext cx="3778891" cy="2879999"/>
                    </a:xfrm>
                    <a:prstGeom prst="rect">
                      <a:avLst/>
                    </a:prstGeom>
                    <a:noFill/>
                    <a:ln w="9525">
                      <a:noFill/>
                      <a:headEnd/>
                      <a:tailEnd/>
                    </a:ln>
                  </pic:spPr>
                </pic:pic>
              </a:graphicData>
            </a:graphic>
          </wp:inline>
        </w:drawing>
      </w:r>
    </w:p>
    <w:p w14:paraId="0A3B433E" w14:textId="77777777" w:rsidR="00EA3540" w:rsidRDefault="00552AD3" w:rsidP="007B67A6">
      <w:pPr>
        <w:pStyle w:val="ImageCaption"/>
        <w:jc w:val="center"/>
      </w:pPr>
      <w:r>
        <w:t xml:space="preserve">Exemplo de rede de nêurons perceptron </w:t>
      </w:r>
      <w:r>
        <w:rPr>
          <w:iCs/>
        </w:rPr>
        <w:t>feed-forward</w:t>
      </w:r>
      <w:r>
        <w:t>.</w:t>
      </w:r>
    </w:p>
    <w:p w14:paraId="1E8F4C89" w14:textId="77777777" w:rsidR="00EA3540" w:rsidRDefault="00552AD3" w:rsidP="008B5E8E">
      <w:pPr>
        <w:pStyle w:val="Corpodetexto"/>
        <w:jc w:val="both"/>
      </w:pPr>
      <w:r>
        <w:t xml:space="preserve">O trabalho original de Rosenblatt define como função de ativação para o </w:t>
      </w:r>
      <w:r>
        <w:rPr>
          <w:i/>
          <w:iCs/>
        </w:rPr>
        <w:t>perceptron</w:t>
      </w:r>
      <w:r>
        <w:t xml:space="preserve"> </w:t>
      </w:r>
      <w:r>
        <w:t xml:space="preserve">uma função binária </w:t>
      </w:r>
      <m:oMath>
        <m:r>
          <w:rPr>
            <w:rFonts w:ascii="Cambria Math" w:hAnsi="Cambria Math"/>
          </w:rPr>
          <m:t>p</m:t>
        </m:r>
        <m:d>
          <m:dPr>
            <m:ctrlPr>
              <w:rPr>
                <w:rFonts w:ascii="Cambria Math" w:hAnsi="Cambria Math"/>
              </w:rPr>
            </m:ctrlPr>
          </m:dPr>
          <m:e>
            <m:r>
              <w:rPr>
                <w:rFonts w:ascii="Cambria Math" w:hAnsi="Cambria Math"/>
              </w:rPr>
              <m:t>x</m:t>
            </m:r>
          </m:e>
        </m:d>
      </m:oMath>
      <w:r>
        <w:t xml:space="preserve"> que produz </w:t>
      </w:r>
      <m:oMath>
        <m:r>
          <w:rPr>
            <w:rFonts w:ascii="Cambria Math" w:hAnsi="Cambria Math"/>
          </w:rPr>
          <m:t>0</m:t>
        </m:r>
      </m:oMath>
      <w:r>
        <w:t xml:space="preserve"> ou </w:t>
      </w:r>
      <m:oMath>
        <m:r>
          <w:rPr>
            <w:rFonts w:ascii="Cambria Math" w:hAnsi="Cambria Math"/>
          </w:rPr>
          <m:t>1</m:t>
        </m:r>
      </m:oMath>
      <w:r>
        <w:t xml:space="preserve"> (ligado ou desligado) caso </w:t>
      </w:r>
      <m:oMath>
        <m:r>
          <w:rPr>
            <w:rFonts w:ascii="Cambria Math" w:hAnsi="Cambria Math"/>
          </w:rPr>
          <m:t>x</m:t>
        </m:r>
      </m:oMath>
      <w:r>
        <w:t xml:space="preserve"> seja ou não positivo.</w:t>
      </w:r>
    </w:p>
    <w:p w14:paraId="55CCC115" w14:textId="77777777" w:rsidR="003F4BE0" w:rsidRDefault="003F4BE0">
      <w:pPr>
        <w:pStyle w:val="Corpodetexto"/>
        <w:rPr>
          <w:rFonts w:eastAsiaTheme="minorEastAsia"/>
        </w:rPr>
      </w:pPr>
    </w:p>
    <w:p w14:paraId="580E8D7F" w14:textId="77777777" w:rsidR="003F4BE0" w:rsidRDefault="003F4BE0">
      <w:pPr>
        <w:pStyle w:val="Corpodetexto"/>
        <w:rPr>
          <w:rFonts w:eastAsiaTheme="minorEastAsia"/>
        </w:rPr>
      </w:pPr>
    </w:p>
    <w:p w14:paraId="46EC0C65" w14:textId="77777777" w:rsidR="003F4BE0" w:rsidRDefault="003F4BE0">
      <w:pPr>
        <w:pStyle w:val="Corpodetexto"/>
        <w:rPr>
          <w:rFonts w:eastAsiaTheme="minorEastAsia"/>
        </w:rPr>
      </w:pPr>
    </w:p>
    <w:p w14:paraId="05803897" w14:textId="77777777" w:rsidR="003F4BE0" w:rsidRDefault="003F4BE0">
      <w:pPr>
        <w:pStyle w:val="Corpodetexto"/>
        <w:rPr>
          <w:rFonts w:eastAsiaTheme="minorEastAsia"/>
        </w:rPr>
      </w:pPr>
    </w:p>
    <w:p w14:paraId="76460340" w14:textId="77777777" w:rsidR="003F4BE0" w:rsidRDefault="003F4BE0">
      <w:pPr>
        <w:pStyle w:val="Corpodetexto"/>
        <w:rPr>
          <w:rFonts w:eastAsiaTheme="minorEastAsia"/>
        </w:rPr>
      </w:pPr>
    </w:p>
    <w:p w14:paraId="14152AAF" w14:textId="77777777" w:rsidR="003F4BE0" w:rsidRDefault="003F4BE0">
      <w:pPr>
        <w:pStyle w:val="Corpodetexto"/>
        <w:rPr>
          <w:rFonts w:eastAsiaTheme="minorEastAsia"/>
        </w:rPr>
      </w:pPr>
    </w:p>
    <w:p w14:paraId="7D0EB437" w14:textId="77777777" w:rsidR="003F4BE0" w:rsidRDefault="003F4BE0">
      <w:pPr>
        <w:pStyle w:val="Corpodetexto"/>
        <w:rPr>
          <w:rFonts w:eastAsiaTheme="minorEastAsia"/>
        </w:rPr>
      </w:pPr>
    </w:p>
    <w:p w14:paraId="7A77E148" w14:textId="0B13436F" w:rsidR="00EA3540" w:rsidRPr="007B67A6" w:rsidRDefault="00552AD3">
      <w:pPr>
        <w:pStyle w:val="Corpodetexto"/>
        <w:rPr>
          <w:rFonts w:eastAsiaTheme="minorEastAsia"/>
        </w:rPr>
      </w:pPr>
      <m:oMathPara>
        <m:oMathParaPr>
          <m:jc m:val="center"/>
        </m:oMathParaPr>
        <m:oMath>
          <m:r>
            <w:rPr>
              <w:rFonts w:ascii="Cambria Math" w:hAnsi="Cambria Math"/>
            </w:rPr>
            <w:lastRenderedPageBreak/>
            <m:t>p</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nor/>
                      </m:rPr>
                      <m:t xml:space="preserve">se </m:t>
                    </m:r>
                    <m:r>
                      <w:rPr>
                        <w:rFonts w:ascii="Cambria Math" w:hAnsi="Cambria Math"/>
                      </w:rPr>
                      <m:t>x</m:t>
                    </m:r>
                    <m:r>
                      <m:rPr>
                        <m:sty m:val="p"/>
                      </m:rPr>
                      <w:rPr>
                        <w:rFonts w:ascii="Cambria Math" w:hAnsi="Cambria Math"/>
                      </w:rPr>
                      <m:t>≤</m:t>
                    </m:r>
                    <m:r>
                      <w:rPr>
                        <w:rFonts w:ascii="Cambria Math" w:hAnsi="Cambria Math"/>
                      </w:rPr>
                      <m:t>0</m:t>
                    </m:r>
                  </m:e>
                </m:mr>
                <m:mr>
                  <m:e>
                    <m:r>
                      <w:rPr>
                        <w:rFonts w:ascii="Cambria Math" w:hAnsi="Cambria Math"/>
                      </w:rPr>
                      <m:t>1</m:t>
                    </m:r>
                  </m:e>
                  <m:e>
                    <m:r>
                      <m:rPr>
                        <m:nor/>
                      </m:rPr>
                      <m:t xml:space="preserve">se </m:t>
                    </m:r>
                    <m:r>
                      <w:rPr>
                        <w:rFonts w:ascii="Cambria Math" w:hAnsi="Cambria Math"/>
                      </w:rPr>
                      <m:t>x</m:t>
                    </m:r>
                    <m:r>
                      <m:rPr>
                        <m:sty m:val="p"/>
                      </m:rPr>
                      <w:rPr>
                        <w:rFonts w:ascii="Cambria Math" w:hAnsi="Cambria Math"/>
                      </w:rPr>
                      <m:t>&gt;</m:t>
                    </m:r>
                    <m:r>
                      <w:rPr>
                        <w:rFonts w:ascii="Cambria Math" w:hAnsi="Cambria Math"/>
                      </w:rPr>
                      <m:t>0</m:t>
                    </m:r>
                  </m:e>
                </m:mr>
              </m:m>
            </m:e>
          </m:d>
        </m:oMath>
      </m:oMathPara>
    </w:p>
    <w:p w14:paraId="17A32F9B" w14:textId="38249958" w:rsidR="007B67A6" w:rsidRDefault="007B67A6" w:rsidP="007B67A6">
      <w:pPr>
        <w:pStyle w:val="Corpodetexto"/>
        <w:jc w:val="center"/>
      </w:pPr>
      <w:r>
        <w:rPr>
          <w:rFonts w:eastAsiaTheme="minorEastAsia"/>
          <w:noProof/>
        </w:rPr>
        <w:drawing>
          <wp:inline distT="0" distB="0" distL="0" distR="0" wp14:anchorId="2197ADAF" wp14:editId="415A729F">
            <wp:extent cx="3654260" cy="29718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4260" cy="2971800"/>
                    </a:xfrm>
                    <a:prstGeom prst="rect">
                      <a:avLst/>
                    </a:prstGeom>
                    <a:noFill/>
                    <a:ln>
                      <a:noFill/>
                    </a:ln>
                  </pic:spPr>
                </pic:pic>
              </a:graphicData>
            </a:graphic>
          </wp:inline>
        </w:drawing>
      </w:r>
    </w:p>
    <w:p w14:paraId="6F1B8614" w14:textId="77777777" w:rsidR="003F4BE0" w:rsidRDefault="003F4BE0" w:rsidP="007B67A6">
      <w:pPr>
        <w:pStyle w:val="Corpodetexto"/>
        <w:jc w:val="center"/>
      </w:pPr>
    </w:p>
    <w:p w14:paraId="640A8C3A" w14:textId="77777777" w:rsidR="00EA3540" w:rsidRDefault="00552AD3" w:rsidP="008B5E8E">
      <w:pPr>
        <w:pStyle w:val="FirstParagraph"/>
        <w:jc w:val="both"/>
      </w:pPr>
      <w:r>
        <w:t xml:space="preserve">No entanto, para maior adequação aos algoritmos de treinamento, outras funções de ativação são comumente utilizadas, como a função </w:t>
      </w:r>
      <w:r>
        <w:rPr>
          <w:i/>
          <w:iCs/>
        </w:rPr>
        <w:t>sigmoide</w:t>
      </w:r>
      <w:r>
        <w:t xml:space="preserve"> </w:t>
      </w:r>
      <w:r>
        <w:t>(</w:t>
      </w:r>
      <m:oMath>
        <m:r>
          <w:rPr>
            <w:rFonts w:ascii="Cambria Math" w:hAnsi="Cambria Math"/>
          </w:rPr>
          <m:t>σ</m:t>
        </m:r>
      </m:oMath>
      <w:r>
        <w:t>) ou a unidade linear retificada (</w:t>
      </w:r>
      <w:r>
        <w:rPr>
          <w:i/>
          <w:iCs/>
        </w:rPr>
        <w:t>ReLU</w:t>
      </w:r>
      <w:r>
        <w:t>).</w:t>
      </w:r>
    </w:p>
    <w:p w14:paraId="03B27DB1" w14:textId="10D54B72" w:rsidR="00EA3540" w:rsidRPr="007B67A6" w:rsidRDefault="00552AD3">
      <w:pPr>
        <w:pStyle w:val="Corpodetexto"/>
        <w:rPr>
          <w:rFonts w:eastAsiaTheme="minorEastAsia"/>
        </w:rPr>
      </w:pPr>
      <m:oMathPara>
        <m:oMathParaPr>
          <m:jc m:val="center"/>
        </m:oMathParaPr>
        <m:oMath>
          <m:r>
            <w:rPr>
              <w:rFonts w:ascii="Cambria Math" w:hAnsi="Cambria Math"/>
            </w:rPr>
            <m:t>σ</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p w14:paraId="61BC2077" w14:textId="2E16FB04" w:rsidR="007B67A6" w:rsidRDefault="007B67A6" w:rsidP="007B67A6">
      <w:pPr>
        <w:pStyle w:val="Corpodetexto"/>
        <w:jc w:val="center"/>
      </w:pPr>
      <w:r>
        <w:rPr>
          <w:rFonts w:eastAsiaTheme="minorEastAsia"/>
          <w:noProof/>
        </w:rPr>
        <w:drawing>
          <wp:inline distT="0" distB="0" distL="0" distR="0" wp14:anchorId="5E976CDE" wp14:editId="6C057FB9">
            <wp:extent cx="3102379" cy="2733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1689" cy="2750690"/>
                    </a:xfrm>
                    <a:prstGeom prst="rect">
                      <a:avLst/>
                    </a:prstGeom>
                    <a:noFill/>
                    <a:ln>
                      <a:noFill/>
                    </a:ln>
                  </pic:spPr>
                </pic:pic>
              </a:graphicData>
            </a:graphic>
          </wp:inline>
        </w:drawing>
      </w:r>
    </w:p>
    <w:p w14:paraId="10D09EEE" w14:textId="77777777" w:rsidR="003F4BE0" w:rsidRDefault="003F4BE0">
      <w:pPr>
        <w:pStyle w:val="FirstParagraph"/>
        <w:rPr>
          <w:rFonts w:eastAsiaTheme="minorEastAsia"/>
        </w:rPr>
      </w:pPr>
    </w:p>
    <w:p w14:paraId="718CA300" w14:textId="6E06AABA" w:rsidR="00EA3540" w:rsidRPr="007B67A6" w:rsidRDefault="00552AD3">
      <w:pPr>
        <w:pStyle w:val="FirstParagraph"/>
        <w:rPr>
          <w:rFonts w:eastAsiaTheme="minorEastAsia"/>
        </w:rPr>
      </w:pPr>
      <m:oMathPara>
        <m:oMathParaPr>
          <m:jc m:val="center"/>
        </m:oMathParaPr>
        <m:oMath>
          <m:r>
            <w:rPr>
              <w:rFonts w:ascii="Cambria Math" w:hAnsi="Cambria Math"/>
            </w:rPr>
            <w:lastRenderedPageBreak/>
            <m:t>ReLU</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nor/>
                      </m:rPr>
                      <m:t xml:space="preserve">se </m:t>
                    </m:r>
                    <m:r>
                      <w:rPr>
                        <w:rFonts w:ascii="Cambria Math" w:hAnsi="Cambria Math"/>
                      </w:rPr>
                      <m:t>x</m:t>
                    </m:r>
                    <m:r>
                      <m:rPr>
                        <m:sty m:val="p"/>
                      </m:rPr>
                      <w:rPr>
                        <w:rFonts w:ascii="Cambria Math" w:hAnsi="Cambria Math"/>
                      </w:rPr>
                      <m:t>≤</m:t>
                    </m:r>
                    <m:r>
                      <w:rPr>
                        <w:rFonts w:ascii="Cambria Math" w:hAnsi="Cambria Math"/>
                      </w:rPr>
                      <m:t>0</m:t>
                    </m:r>
                  </m:e>
                </m:mr>
                <m:mr>
                  <m:e>
                    <m:r>
                      <w:rPr>
                        <w:rFonts w:ascii="Cambria Math" w:hAnsi="Cambria Math"/>
                      </w:rPr>
                      <m:t>x</m:t>
                    </m:r>
                  </m:e>
                  <m:e>
                    <m:r>
                      <m:rPr>
                        <m:nor/>
                      </m:rPr>
                      <m:t xml:space="preserve">se </m:t>
                    </m:r>
                    <m:r>
                      <w:rPr>
                        <w:rFonts w:ascii="Cambria Math" w:hAnsi="Cambria Math"/>
                      </w:rPr>
                      <m:t>x</m:t>
                    </m:r>
                    <m:r>
                      <m:rPr>
                        <m:sty m:val="p"/>
                      </m:rPr>
                      <w:rPr>
                        <w:rFonts w:ascii="Cambria Math" w:hAnsi="Cambria Math"/>
                      </w:rPr>
                      <m:t>&gt;</m:t>
                    </m:r>
                    <m:r>
                      <w:rPr>
                        <w:rFonts w:ascii="Cambria Math" w:hAnsi="Cambria Math"/>
                      </w:rPr>
                      <m:t>0</m:t>
                    </m:r>
                  </m:e>
                </m:mr>
              </m:m>
            </m:e>
          </m:d>
        </m:oMath>
      </m:oMathPara>
    </w:p>
    <w:p w14:paraId="1E081777" w14:textId="07CD5FBE" w:rsidR="007B67A6" w:rsidRPr="007B67A6" w:rsidRDefault="007B67A6" w:rsidP="007B67A6">
      <w:pPr>
        <w:pStyle w:val="Corpodetexto"/>
        <w:jc w:val="center"/>
      </w:pPr>
      <w:r>
        <w:rPr>
          <w:noProof/>
        </w:rPr>
        <w:drawing>
          <wp:inline distT="0" distB="0" distL="0" distR="0" wp14:anchorId="5238DAFB" wp14:editId="17799A9F">
            <wp:extent cx="3253715" cy="28670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8201" cy="2888601"/>
                    </a:xfrm>
                    <a:prstGeom prst="rect">
                      <a:avLst/>
                    </a:prstGeom>
                    <a:noFill/>
                    <a:ln>
                      <a:noFill/>
                    </a:ln>
                  </pic:spPr>
                </pic:pic>
              </a:graphicData>
            </a:graphic>
          </wp:inline>
        </w:drawing>
      </w:r>
    </w:p>
    <w:p w14:paraId="3B561D94" w14:textId="0CD24FD5" w:rsidR="00EA3540" w:rsidRPr="00A57B8E" w:rsidRDefault="00515594">
      <w:pPr>
        <w:pStyle w:val="Ttulo3"/>
        <w:rPr>
          <w:color w:val="auto"/>
        </w:rPr>
      </w:pPr>
      <w:bookmarkStart w:id="7" w:name="X284a088ffe931230d35f2bf4678a16327e426e1"/>
      <w:r>
        <w:rPr>
          <w:color w:val="auto"/>
        </w:rPr>
        <w:t xml:space="preserve">2.2.1 </w:t>
      </w:r>
      <w:proofErr w:type="spellStart"/>
      <w:r w:rsidR="00552AD3" w:rsidRPr="00A57B8E">
        <w:rPr>
          <w:color w:val="auto"/>
        </w:rPr>
        <w:t>Treinamento</w:t>
      </w:r>
      <w:proofErr w:type="spellEnd"/>
      <w:r w:rsidR="00552AD3" w:rsidRPr="00A57B8E">
        <w:rPr>
          <w:color w:val="auto"/>
        </w:rPr>
        <w:t xml:space="preserve"> das redes </w:t>
      </w:r>
      <w:proofErr w:type="spellStart"/>
      <w:r w:rsidR="00552AD3" w:rsidRPr="00A57B8E">
        <w:rPr>
          <w:color w:val="auto"/>
        </w:rPr>
        <w:t>neurais</w:t>
      </w:r>
      <w:proofErr w:type="spellEnd"/>
      <w:r w:rsidR="00552AD3" w:rsidRPr="00A57B8E">
        <w:rPr>
          <w:color w:val="auto"/>
        </w:rPr>
        <w:t xml:space="preserve"> artificiais</w:t>
      </w:r>
    </w:p>
    <w:p w14:paraId="71B983DD" w14:textId="77777777" w:rsidR="00EA3540" w:rsidRDefault="00552AD3" w:rsidP="008B5E8E">
      <w:pPr>
        <w:pStyle w:val="FirstParagraph"/>
        <w:jc w:val="both"/>
      </w:pPr>
      <w:r>
        <w:t xml:space="preserve">O objetivo do treinamento das redes neurais é o de encontrar automaticamente os pesos e o viés de cada nêuron em cada câmada a fim de minimizar a </w:t>
      </w:r>
      <w:r>
        <w:rPr>
          <w:i/>
          <w:iCs/>
        </w:rPr>
        <w:t>função custo</w:t>
      </w:r>
      <w:r>
        <w:t>. Uma função custo é uma função que determina o quão capaz uma determinada rede neural está de pro</w:t>
      </w:r>
      <w:r>
        <w:t xml:space="preserve">duzir saídas corretas. Em um treinamento real, é imprescindível o uso de grandes massas de dados devidamente categorizados para realizar o processo de aprendizagem. Cada entrada passará pela rede neural, a </w:t>
      </w:r>
      <w:r>
        <w:rPr>
          <w:i/>
          <w:iCs/>
        </w:rPr>
        <w:t>função custo</w:t>
      </w:r>
      <w:r>
        <w:t xml:space="preserve"> será computada, e através de algum al</w:t>
      </w:r>
      <w:r>
        <w:t xml:space="preserve">goritmo como o </w:t>
      </w:r>
      <w:r>
        <w:rPr>
          <w:i/>
          <w:iCs/>
        </w:rPr>
        <w:t>gradiente descendente estocástico</w:t>
      </w:r>
      <w:r>
        <w:t xml:space="preserve"> uma pequena variação para cada peso e viés será calculado para o ajuste da rede neural, de forma a aproximar a função </w:t>
      </w:r>
      <w:r>
        <w:rPr>
          <w:i/>
          <w:iCs/>
        </w:rPr>
        <w:t>custo</w:t>
      </w:r>
      <w:r>
        <w:t xml:space="preserve"> da rede à </w:t>
      </w:r>
      <m:oMath>
        <m:r>
          <w:rPr>
            <w:rFonts w:ascii="Cambria Math" w:hAnsi="Cambria Math"/>
          </w:rPr>
          <m:t>0</m:t>
        </m:r>
      </m:oMath>
      <w:r>
        <w:t>.</w:t>
      </w:r>
    </w:p>
    <w:p w14:paraId="7504B1F7" w14:textId="77777777" w:rsidR="00EA3540" w:rsidRDefault="00552AD3" w:rsidP="008B5E8E">
      <w:pPr>
        <w:pStyle w:val="Corpodetexto"/>
        <w:jc w:val="both"/>
      </w:pPr>
      <w:r>
        <w:t xml:space="preserve">Um exemplo de função custo é um </w:t>
      </w:r>
      <w:r>
        <w:rPr>
          <w:i/>
          <w:iCs/>
        </w:rPr>
        <w:t>erro quadrático médio</w:t>
      </w:r>
      <w:r>
        <w:t>:</w:t>
      </w:r>
    </w:p>
    <w:p w14:paraId="502C3429" w14:textId="77777777" w:rsidR="00EA3540" w:rsidRDefault="00552AD3">
      <w:pPr>
        <w:pStyle w:val="Corpodetexto"/>
      </w:pPr>
      <m:oMathPara>
        <m:oMathParaPr>
          <m:jc m:val="center"/>
        </m:oMathParaPr>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0</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m:rPr>
              <m:sty m:val="p"/>
            </m:rPr>
            <w:rPr>
              <w:rFonts w:ascii="Cambria Math" w:hAnsi="Cambria Math"/>
            </w:rPr>
            <m:t>,</m:t>
          </m:r>
        </m:oMath>
      </m:oMathPara>
    </w:p>
    <w:p w14:paraId="4AD9E43B" w14:textId="77777777" w:rsidR="00EA3540" w:rsidRDefault="00552AD3" w:rsidP="008B5E8E">
      <w:pPr>
        <w:pStyle w:val="FirstParagraph"/>
        <w:jc w:val="both"/>
      </w:pPr>
      <w:r>
        <w:t xml:space="preserve">Onde </w:t>
      </w:r>
      <m:oMath>
        <m:r>
          <w:rPr>
            <w:rFonts w:ascii="Cambria Math" w:hAnsi="Cambria Math"/>
          </w:rPr>
          <m:t>n</m:t>
        </m:r>
      </m:oMath>
      <w:r>
        <w:t xml:space="preserve"> é a quantidade de entradas utilizadas,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é o valor previsto pela rede neural, 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t xml:space="preserve"> é o valor correto que a rede deveria ter previsto. Há também outras funções de erro, cada qual com suas características. O algoritmo de </w:t>
      </w:r>
      <w:r>
        <w:rPr>
          <w:i/>
          <w:iCs/>
        </w:rPr>
        <w:t>retroprogação</w:t>
      </w:r>
      <w:r>
        <w:t xml:space="preserve"> é</w:t>
      </w:r>
      <w:r>
        <w:t xml:space="preserve"> a chave para o aprendizado da rede, encarregando-se de propagar pequenas variações nos pesos e vieses de cada nêuron na rede computando cada derivada parcial </w:t>
      </w:r>
      <m:oMath>
        <m:r>
          <m:rPr>
            <m:sty m:val="p"/>
          </m:rPr>
          <w:rPr>
            <w:rFonts w:ascii="Cambria Math" w:hAnsi="Cambria Math"/>
          </w:rPr>
          <m:t>∂</m:t>
        </m:r>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k</m:t>
        </m:r>
      </m:oMath>
      <w:r>
        <w:t xml:space="preserve"> e </w:t>
      </w:r>
      <m:oMath>
        <m:r>
          <m:rPr>
            <m:sty m:val="p"/>
          </m:rPr>
          <w:rPr>
            <w:rFonts w:ascii="Cambria Math" w:hAnsi="Cambria Math"/>
          </w:rPr>
          <m:t>∂</m:t>
        </m:r>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i</m:t>
            </m:r>
          </m:sup>
        </m:sSubSup>
      </m:oMath>
      <w:r>
        <w:t xml:space="preserve">, onde </w:t>
      </w:r>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k</m:t>
        </m:r>
      </m:oMath>
      <w:r>
        <w:t xml:space="preserve"> é o peso da </w:t>
      </w:r>
      <m:oMath>
        <m:r>
          <w:rPr>
            <w:rFonts w:ascii="Cambria Math" w:hAnsi="Cambria Math"/>
          </w:rPr>
          <m:t>k</m:t>
        </m:r>
      </m:oMath>
      <w:r>
        <w:t xml:space="preserve">-ésima entrada do </w:t>
      </w:r>
      <m:oMath>
        <m:r>
          <w:rPr>
            <w:rFonts w:ascii="Cambria Math" w:hAnsi="Cambria Math"/>
          </w:rPr>
          <m:t>j</m:t>
        </m:r>
      </m:oMath>
      <w:r>
        <w:t xml:space="preserve">-ésimo nêuron da </w:t>
      </w:r>
      <m:oMath>
        <m:r>
          <w:rPr>
            <w:rFonts w:ascii="Cambria Math" w:hAnsi="Cambria Math"/>
          </w:rPr>
          <m:t>i</m:t>
        </m:r>
      </m:oMath>
      <w:r>
        <w:t>-</w:t>
      </w:r>
      <w:r>
        <w:t xml:space="preserve">ésima camada; 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i</m:t>
            </m:r>
          </m:sup>
        </m:sSubSup>
      </m:oMath>
      <w:r>
        <w:t xml:space="preserve"> é viés do </w:t>
      </w:r>
      <m:oMath>
        <m:r>
          <w:rPr>
            <w:rFonts w:ascii="Cambria Math" w:hAnsi="Cambria Math"/>
          </w:rPr>
          <m:t>j</m:t>
        </m:r>
      </m:oMath>
      <w:r>
        <w:t xml:space="preserve">-ésimo nêuron da </w:t>
      </w:r>
      <m:oMath>
        <m:r>
          <w:rPr>
            <w:rFonts w:ascii="Cambria Math" w:hAnsi="Cambria Math"/>
          </w:rPr>
          <m:t>i</m:t>
        </m:r>
      </m:oMath>
      <w:r>
        <w:t xml:space="preserve">-ésima camada. Essas derivadas parciais indicam a variação </w:t>
      </w:r>
      <m:oMath>
        <m:r>
          <w:rPr>
            <w:rFonts w:ascii="Cambria Math" w:hAnsi="Cambria Math"/>
          </w:rPr>
          <m:t>Δ</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k</m:t>
        </m:r>
      </m:oMath>
      <w:r>
        <w:t xml:space="preserve"> e </w:t>
      </w:r>
      <m:oMath>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i</m:t>
            </m:r>
          </m:sup>
        </m:sSubSup>
      </m:oMath>
      <w:r>
        <w:t xml:space="preserve"> tal que </w:t>
      </w:r>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k</m:t>
        </m:r>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k</m:t>
        </m:r>
      </m:oMath>
      <w:r>
        <w:t xml:space="preserve"> 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i</m:t>
            </m:r>
          </m:sup>
        </m:sSubSup>
        <m:r>
          <m:rPr>
            <m:sty m:val="p"/>
          </m:rPr>
          <w:rPr>
            <w:rFonts w:ascii="Cambria Math" w:hAnsi="Cambria Math"/>
          </w:rPr>
          <m:t>+</m:t>
        </m:r>
        <m:r>
          <w:rPr>
            <w:rFonts w:ascii="Cambria Math" w:hAnsi="Cambria Math"/>
          </w:rPr>
          <m:t>Δ</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i</m:t>
            </m:r>
          </m:sup>
        </m:sSubSup>
      </m:oMath>
      <w:r>
        <w:t xml:space="preserve"> aproximem </w:t>
      </w:r>
      <m:oMath>
        <m:r>
          <w:rPr>
            <w:rFonts w:ascii="Cambria Math" w:hAnsi="Cambria Math"/>
          </w:rPr>
          <m:t>C</m:t>
        </m:r>
      </m:oMath>
      <w:r>
        <w:t xml:space="preserve"> de 0.</w:t>
      </w:r>
    </w:p>
    <w:p w14:paraId="24159562" w14:textId="615B23F1" w:rsidR="00EA3540" w:rsidRPr="00A57B8E" w:rsidRDefault="00515594">
      <w:pPr>
        <w:pStyle w:val="Ttulo1"/>
        <w:rPr>
          <w:color w:val="auto"/>
        </w:rPr>
      </w:pPr>
      <w:bookmarkStart w:id="8" w:name="métodos"/>
      <w:bookmarkEnd w:id="1"/>
      <w:bookmarkEnd w:id="6"/>
      <w:bookmarkEnd w:id="7"/>
      <w:r>
        <w:rPr>
          <w:color w:val="auto"/>
        </w:rPr>
        <w:lastRenderedPageBreak/>
        <w:t xml:space="preserve">3 </w:t>
      </w:r>
      <w:proofErr w:type="spellStart"/>
      <w:r w:rsidR="00552AD3" w:rsidRPr="00A57B8E">
        <w:rPr>
          <w:color w:val="auto"/>
        </w:rPr>
        <w:t>Métodos</w:t>
      </w:r>
      <w:proofErr w:type="spellEnd"/>
    </w:p>
    <w:p w14:paraId="6B10A44B" w14:textId="77777777" w:rsidR="00EA3540" w:rsidRDefault="00552AD3" w:rsidP="008B5E8E">
      <w:pPr>
        <w:pStyle w:val="FirstParagraph"/>
        <w:jc w:val="both"/>
      </w:pPr>
      <w:r>
        <w:t xml:space="preserve">Neste trabalho, uma rede neural artificial foi criada para integrar um sistema de detecção automática do estilo artístico de uma pintura, batizado de </w:t>
      </w:r>
      <w:r>
        <w:rPr>
          <w:i/>
          <w:iCs/>
        </w:rPr>
        <w:t>Camille</w:t>
      </w:r>
      <w:r>
        <w:t xml:space="preserve">. Este sistema foi criado com o propósito de servir de </w:t>
      </w:r>
      <w:r>
        <w:rPr>
          <w:i/>
          <w:iCs/>
        </w:rPr>
        <w:t>prova de conceito</w:t>
      </w:r>
      <w:r>
        <w:t xml:space="preserve"> para uma possível aplicaçã</w:t>
      </w:r>
      <w:r>
        <w:t>o de uma tecnologia de inteligência artificial com a área artística. O sistema deve permitir que um usuário escolha um arquivo de imagem qualquer em seu dispositivo, e visualize o gênero artístico detectado pela rede neural. Uma interface exposta em um amb</w:t>
      </w:r>
      <w:r>
        <w:t xml:space="preserve">iente Web foi disponibilizada, tornando possível o seu acesso a partir de qualquer navegador de internet. O desenvolvimento do sistema, após as fases de pesquisa e criação de base teórica que o suportassem, passou pelas fases de </w:t>
      </w:r>
      <w:r>
        <w:rPr>
          <w:i/>
          <w:iCs/>
        </w:rPr>
        <w:t>concepção</w:t>
      </w:r>
      <w:r>
        <w:t xml:space="preserve">; </w:t>
      </w:r>
      <w:r>
        <w:rPr>
          <w:i/>
          <w:iCs/>
        </w:rPr>
        <w:t>coleta de dados</w:t>
      </w:r>
      <w:r>
        <w:t>;</w:t>
      </w:r>
      <w:r>
        <w:t xml:space="preserve"> </w:t>
      </w:r>
      <w:r>
        <w:rPr>
          <w:i/>
          <w:iCs/>
        </w:rPr>
        <w:t>escolha do modelo</w:t>
      </w:r>
      <w:r>
        <w:t xml:space="preserve">; </w:t>
      </w:r>
      <w:r>
        <w:rPr>
          <w:i/>
          <w:iCs/>
        </w:rPr>
        <w:t>treinamento</w:t>
      </w:r>
      <w:r>
        <w:t xml:space="preserve">; </w:t>
      </w:r>
      <w:r>
        <w:rPr>
          <w:i/>
          <w:iCs/>
        </w:rPr>
        <w:t>criação das interfaces</w:t>
      </w:r>
      <w:r>
        <w:t xml:space="preserve"> e </w:t>
      </w:r>
      <w:r>
        <w:rPr>
          <w:i/>
          <w:iCs/>
        </w:rPr>
        <w:t>implantação</w:t>
      </w:r>
      <w:r>
        <w:t>. Além do desenvolvimento em si, uma pesquisa quantitativa também foi realizada a fim de traçar a opinião geral da sociedade sobre a necessidade da abordagem da tecnologia no ensino da ar</w:t>
      </w:r>
      <w:r>
        <w:t>te.</w:t>
      </w:r>
    </w:p>
    <w:p w14:paraId="787BCD53" w14:textId="6B26C091" w:rsidR="00EA3540" w:rsidRPr="00A57B8E" w:rsidRDefault="00515594">
      <w:pPr>
        <w:pStyle w:val="Ttulo2"/>
        <w:rPr>
          <w:color w:val="auto"/>
        </w:rPr>
      </w:pPr>
      <w:bookmarkStart w:id="9" w:name="concepção"/>
      <w:r>
        <w:rPr>
          <w:color w:val="auto"/>
        </w:rPr>
        <w:t xml:space="preserve">3.1 </w:t>
      </w:r>
      <w:proofErr w:type="spellStart"/>
      <w:r w:rsidR="00552AD3" w:rsidRPr="00A57B8E">
        <w:rPr>
          <w:color w:val="auto"/>
        </w:rPr>
        <w:t>Concepção</w:t>
      </w:r>
      <w:proofErr w:type="spellEnd"/>
    </w:p>
    <w:p w14:paraId="4080E190" w14:textId="77777777" w:rsidR="00EA3540" w:rsidRDefault="00552AD3" w:rsidP="008B5E8E">
      <w:pPr>
        <w:pStyle w:val="FirstParagraph"/>
        <w:jc w:val="both"/>
      </w:pPr>
      <w:r>
        <w:t>A fase de concepção iniciou-se com a germinação da ideia e a formalização desta utilizando-se da descrição dos requisitos e da modelagem dos casos de uso, a fim de delimitar o escopo do sistema.</w:t>
      </w:r>
    </w:p>
    <w:p w14:paraId="2B5A2742" w14:textId="122932A7" w:rsidR="00EA3540" w:rsidRPr="00A57B8E" w:rsidRDefault="00515594">
      <w:pPr>
        <w:pStyle w:val="Ttulo3"/>
        <w:rPr>
          <w:color w:val="auto"/>
        </w:rPr>
      </w:pPr>
      <w:bookmarkStart w:id="10" w:name="requisitos"/>
      <w:r>
        <w:rPr>
          <w:color w:val="auto"/>
        </w:rPr>
        <w:t xml:space="preserve">3.1.1 </w:t>
      </w:r>
      <w:proofErr w:type="spellStart"/>
      <w:r w:rsidR="00552AD3" w:rsidRPr="00A57B8E">
        <w:rPr>
          <w:color w:val="auto"/>
        </w:rPr>
        <w:t>Requisitos</w:t>
      </w:r>
      <w:proofErr w:type="spellEnd"/>
    </w:p>
    <w:p w14:paraId="3CA0CF91" w14:textId="77777777" w:rsidR="00EA3540" w:rsidRDefault="00552AD3" w:rsidP="008B5E8E">
      <w:pPr>
        <w:pStyle w:val="FirstParagraph"/>
        <w:jc w:val="both"/>
      </w:pPr>
      <w:r>
        <w:t>Os requisitos funcionais (</w:t>
      </w:r>
      <w:r>
        <w:rPr>
          <w:i/>
          <w:iCs/>
        </w:rPr>
        <w:t>RF</w:t>
      </w:r>
      <w:r>
        <w:t>) que de</w:t>
      </w:r>
      <w:r>
        <w:t>limitam o escopo da funcionalidade do sistema e os não-funcionais (</w:t>
      </w:r>
      <w:r>
        <w:rPr>
          <w:i/>
          <w:iCs/>
        </w:rPr>
        <w:t>RNF</w:t>
      </w:r>
      <w:r>
        <w:t>) que regem a sua operação são os que se encontram abaixo:</w:t>
      </w:r>
    </w:p>
    <w:p w14:paraId="0047B72F" w14:textId="77777777" w:rsidR="00EA3540" w:rsidRDefault="00552AD3" w:rsidP="008B5E8E">
      <w:pPr>
        <w:numPr>
          <w:ilvl w:val="0"/>
          <w:numId w:val="2"/>
        </w:numPr>
        <w:jc w:val="both"/>
      </w:pPr>
      <w:r>
        <w:t>(</w:t>
      </w:r>
      <w:r>
        <w:rPr>
          <w:i/>
          <w:iCs/>
        </w:rPr>
        <w:t>RF01</w:t>
      </w:r>
      <w:r>
        <w:t>) O sistema deve permitir que um usuário envie um arquivo de imagem qualquer para ser categorizado;</w:t>
      </w:r>
    </w:p>
    <w:p w14:paraId="5A4B40D1" w14:textId="77777777" w:rsidR="00EA3540" w:rsidRDefault="00552AD3" w:rsidP="008B5E8E">
      <w:pPr>
        <w:numPr>
          <w:ilvl w:val="0"/>
          <w:numId w:val="2"/>
        </w:numPr>
        <w:jc w:val="both"/>
      </w:pPr>
      <w:r>
        <w:t>(</w:t>
      </w:r>
      <w:r>
        <w:rPr>
          <w:i/>
          <w:iCs/>
        </w:rPr>
        <w:t>RF02</w:t>
      </w:r>
      <w:r>
        <w:t xml:space="preserve">) O sistema deve </w:t>
      </w:r>
      <w:r>
        <w:t>exibir para o usuário a categoria inferida pela rede neural;</w:t>
      </w:r>
    </w:p>
    <w:p w14:paraId="14027B5B" w14:textId="77777777" w:rsidR="00EA3540" w:rsidRDefault="00552AD3" w:rsidP="008B5E8E">
      <w:pPr>
        <w:numPr>
          <w:ilvl w:val="0"/>
          <w:numId w:val="2"/>
        </w:numPr>
        <w:jc w:val="both"/>
      </w:pPr>
      <w:r>
        <w:t>(</w:t>
      </w:r>
      <w:r>
        <w:rPr>
          <w:i/>
          <w:iCs/>
        </w:rPr>
        <w:t>RNF01</w:t>
      </w:r>
      <w:r>
        <w:t>) O acesso às funcionalidades do sistema deve se dar por uma interface em um ambiente Web.</w:t>
      </w:r>
    </w:p>
    <w:p w14:paraId="3E43035D" w14:textId="1640E7FA" w:rsidR="00EA3540" w:rsidRPr="00A57B8E" w:rsidRDefault="00515594">
      <w:pPr>
        <w:pStyle w:val="Ttulo3"/>
        <w:rPr>
          <w:color w:val="auto"/>
        </w:rPr>
      </w:pPr>
      <w:bookmarkStart w:id="11" w:name="casos-de-uso"/>
      <w:bookmarkEnd w:id="10"/>
      <w:r>
        <w:rPr>
          <w:color w:val="auto"/>
        </w:rPr>
        <w:t xml:space="preserve">3.1.2 </w:t>
      </w:r>
      <w:r w:rsidR="00552AD3" w:rsidRPr="00A57B8E">
        <w:rPr>
          <w:color w:val="auto"/>
        </w:rPr>
        <w:t xml:space="preserve">Casos de </w:t>
      </w:r>
      <w:proofErr w:type="spellStart"/>
      <w:r w:rsidR="00552AD3" w:rsidRPr="00A57B8E">
        <w:rPr>
          <w:color w:val="auto"/>
        </w:rPr>
        <w:t>uso</w:t>
      </w:r>
      <w:proofErr w:type="spellEnd"/>
    </w:p>
    <w:p w14:paraId="2BE4CE32" w14:textId="77777777" w:rsidR="00EA3540" w:rsidRDefault="00552AD3" w:rsidP="008B5E8E">
      <w:pPr>
        <w:pStyle w:val="FirstParagraph"/>
        <w:jc w:val="both"/>
      </w:pPr>
      <w:r>
        <w:t xml:space="preserve">O sistema somente apresenta um caso de uso, derivado dos requisitos </w:t>
      </w:r>
      <w:r>
        <w:rPr>
          <w:i/>
          <w:iCs/>
        </w:rPr>
        <w:t>RF01</w:t>
      </w:r>
      <w:r>
        <w:t xml:space="preserve"> e </w:t>
      </w:r>
      <w:r>
        <w:rPr>
          <w:i/>
          <w:iCs/>
        </w:rPr>
        <w:t>RF02</w:t>
      </w:r>
      <w:r>
        <w:t>:</w:t>
      </w:r>
    </w:p>
    <w:p w14:paraId="03C70B9D" w14:textId="77777777" w:rsidR="00EA3540" w:rsidRDefault="00552AD3" w:rsidP="007B67A6">
      <w:pPr>
        <w:pStyle w:val="CaptionedFigure"/>
        <w:jc w:val="center"/>
      </w:pPr>
      <w:r>
        <w:rPr>
          <w:noProof/>
        </w:rPr>
        <w:lastRenderedPageBreak/>
        <w:drawing>
          <wp:inline distT="0" distB="0" distL="0" distR="0" wp14:anchorId="20F789AD" wp14:editId="53697821">
            <wp:extent cx="1291614" cy="1367999"/>
            <wp:effectExtent l="0" t="0" r="0" b="0"/>
            <wp:docPr id="7" name="Picture" descr="Único caso de uso permitido pelo sistema."/>
            <wp:cNvGraphicFramePr/>
            <a:graphic xmlns:a="http://schemas.openxmlformats.org/drawingml/2006/main">
              <a:graphicData uri="http://schemas.openxmlformats.org/drawingml/2006/picture">
                <pic:pic xmlns:pic="http://schemas.openxmlformats.org/drawingml/2006/picture">
                  <pic:nvPicPr>
                    <pic:cNvPr id="0" name="Picture" descr="diagrams/usecase/UseCase.png"/>
                    <pic:cNvPicPr>
                      <a:picLocks noChangeAspect="1" noChangeArrowheads="1"/>
                    </pic:cNvPicPr>
                  </pic:nvPicPr>
                  <pic:blipFill>
                    <a:blip r:embed="rId16"/>
                    <a:stretch>
                      <a:fillRect/>
                    </a:stretch>
                  </pic:blipFill>
                  <pic:spPr bwMode="auto">
                    <a:xfrm>
                      <a:off x="0" y="0"/>
                      <a:ext cx="1291614" cy="1367999"/>
                    </a:xfrm>
                    <a:prstGeom prst="rect">
                      <a:avLst/>
                    </a:prstGeom>
                    <a:noFill/>
                    <a:ln w="9525">
                      <a:noFill/>
                      <a:headEnd/>
                      <a:tailEnd/>
                    </a:ln>
                  </pic:spPr>
                </pic:pic>
              </a:graphicData>
            </a:graphic>
          </wp:inline>
        </w:drawing>
      </w:r>
    </w:p>
    <w:p w14:paraId="06154966" w14:textId="77777777" w:rsidR="00EA3540" w:rsidRDefault="00552AD3" w:rsidP="007B67A6">
      <w:pPr>
        <w:pStyle w:val="ImageCaption"/>
        <w:jc w:val="center"/>
      </w:pPr>
      <w:r>
        <w:t>Único caso de uso permitido pelo sistema.</w:t>
      </w:r>
    </w:p>
    <w:p w14:paraId="79AD8CD7" w14:textId="7CF8ADF3" w:rsidR="00EA3540" w:rsidRPr="00A57B8E" w:rsidRDefault="00515594">
      <w:pPr>
        <w:pStyle w:val="Ttulo3"/>
        <w:rPr>
          <w:color w:val="auto"/>
        </w:rPr>
      </w:pPr>
      <w:bookmarkStart w:id="12" w:name="arquitetura"/>
      <w:bookmarkEnd w:id="11"/>
      <w:r>
        <w:rPr>
          <w:color w:val="auto"/>
        </w:rPr>
        <w:t xml:space="preserve">3.1.3 </w:t>
      </w:r>
      <w:proofErr w:type="spellStart"/>
      <w:r w:rsidR="00552AD3" w:rsidRPr="00A57B8E">
        <w:rPr>
          <w:color w:val="auto"/>
        </w:rPr>
        <w:t>Arquitetura</w:t>
      </w:r>
      <w:proofErr w:type="spellEnd"/>
    </w:p>
    <w:p w14:paraId="12011C8E" w14:textId="77777777" w:rsidR="00EA3540" w:rsidRDefault="00552AD3" w:rsidP="008B5E8E">
      <w:pPr>
        <w:pStyle w:val="FirstParagraph"/>
        <w:jc w:val="both"/>
      </w:pPr>
      <w:r>
        <w:t xml:space="preserve">O sistema será dividido em uma arquitetura </w:t>
      </w:r>
      <w:r>
        <w:rPr>
          <w:i/>
          <w:iCs/>
        </w:rPr>
        <w:t>cliente/servidor</w:t>
      </w:r>
      <w:r>
        <w:t xml:space="preserve">. O servidor expõe uma API </w:t>
      </w:r>
      <w:r>
        <w:rPr>
          <w:i/>
          <w:iCs/>
        </w:rPr>
        <w:t>RESTful</w:t>
      </w:r>
      <w:r>
        <w:t xml:space="preserve"> para o acesso às funcionalidades por ele disponibilizadas para o cumprimento dos casos de uso. É o servidor </w:t>
      </w:r>
      <w:r>
        <w:t xml:space="preserve">que conterá e se comunicará com o modelo de rede neural treinado, expondo-a somente através dos </w:t>
      </w:r>
      <w:r>
        <w:rPr>
          <w:i/>
          <w:iCs/>
        </w:rPr>
        <w:t>endpoints</w:t>
      </w:r>
      <w:r>
        <w:t xml:space="preserve"> da API. Já o cliente, por sua vez, se responsabiliza somente por permitir o acesso do usuário aos casos de uso. O cliente cuidará da comunicação com o</w:t>
      </w:r>
      <w:r>
        <w:t xml:space="preserve"> servidor, transformando os dados recebidos do usuário para o envio na API, e tratando os dados recebidos da API para a exibição pelo usuário.</w:t>
      </w:r>
    </w:p>
    <w:p w14:paraId="4FB11E38" w14:textId="77777777" w:rsidR="00EA3540" w:rsidRDefault="00552AD3" w:rsidP="007B67A6">
      <w:pPr>
        <w:pStyle w:val="CaptionedFigure"/>
        <w:jc w:val="center"/>
      </w:pPr>
      <w:r>
        <w:rPr>
          <w:noProof/>
        </w:rPr>
        <w:drawing>
          <wp:inline distT="0" distB="0" distL="0" distR="0" wp14:anchorId="1032725E" wp14:editId="7A5A3498">
            <wp:extent cx="5334000" cy="2475174"/>
            <wp:effectExtent l="0" t="0" r="0" b="0"/>
            <wp:docPr id="8" name="Picture" descr="Sequência de interações que constituem o fluxo do caso de uso de categorização de um arquivo de imagem."/>
            <wp:cNvGraphicFramePr/>
            <a:graphic xmlns:a="http://schemas.openxmlformats.org/drawingml/2006/main">
              <a:graphicData uri="http://schemas.openxmlformats.org/drawingml/2006/picture">
                <pic:pic xmlns:pic="http://schemas.openxmlformats.org/drawingml/2006/picture">
                  <pic:nvPicPr>
                    <pic:cNvPr id="0" name="Picture" descr="diagrams/sequence/Seq.png"/>
                    <pic:cNvPicPr>
                      <a:picLocks noChangeAspect="1" noChangeArrowheads="1"/>
                    </pic:cNvPicPr>
                  </pic:nvPicPr>
                  <pic:blipFill>
                    <a:blip r:embed="rId17"/>
                    <a:stretch>
                      <a:fillRect/>
                    </a:stretch>
                  </pic:blipFill>
                  <pic:spPr bwMode="auto">
                    <a:xfrm>
                      <a:off x="0" y="0"/>
                      <a:ext cx="5334000" cy="2475174"/>
                    </a:xfrm>
                    <a:prstGeom prst="rect">
                      <a:avLst/>
                    </a:prstGeom>
                    <a:noFill/>
                    <a:ln w="9525">
                      <a:noFill/>
                      <a:headEnd/>
                      <a:tailEnd/>
                    </a:ln>
                  </pic:spPr>
                </pic:pic>
              </a:graphicData>
            </a:graphic>
          </wp:inline>
        </w:drawing>
      </w:r>
    </w:p>
    <w:p w14:paraId="58E131BE" w14:textId="77777777" w:rsidR="00EA3540" w:rsidRDefault="00552AD3" w:rsidP="007B67A6">
      <w:pPr>
        <w:pStyle w:val="ImageCaption"/>
        <w:jc w:val="center"/>
      </w:pPr>
      <w:r>
        <w:t>Sequência de interações que constituem o fluxo do caso de uso de categorização de um arquivo de imagem.</w:t>
      </w:r>
    </w:p>
    <w:p w14:paraId="523E3956" w14:textId="1E9D2F81" w:rsidR="00EA3540" w:rsidRPr="00A57B8E" w:rsidRDefault="00515594">
      <w:pPr>
        <w:pStyle w:val="Ttulo2"/>
        <w:rPr>
          <w:color w:val="auto"/>
        </w:rPr>
      </w:pPr>
      <w:bookmarkStart w:id="13" w:name="coleta-de-dados"/>
      <w:bookmarkEnd w:id="9"/>
      <w:bookmarkEnd w:id="12"/>
      <w:r>
        <w:rPr>
          <w:color w:val="auto"/>
        </w:rPr>
        <w:t xml:space="preserve">3.2 </w:t>
      </w:r>
      <w:r w:rsidR="00552AD3" w:rsidRPr="00A57B8E">
        <w:rPr>
          <w:color w:val="auto"/>
        </w:rPr>
        <w:t xml:space="preserve">Coleta </w:t>
      </w:r>
      <w:r w:rsidR="00552AD3" w:rsidRPr="00A57B8E">
        <w:rPr>
          <w:color w:val="auto"/>
        </w:rPr>
        <w:t>de dados</w:t>
      </w:r>
    </w:p>
    <w:p w14:paraId="382A86FD" w14:textId="77777777" w:rsidR="00EA3540" w:rsidRDefault="00552AD3" w:rsidP="008B5E8E">
      <w:pPr>
        <w:pStyle w:val="FirstParagraph"/>
        <w:jc w:val="both"/>
      </w:pPr>
      <w:r>
        <w:t>Para criarmos um modelo de rede neural capaz de inferir o gênero artístico de uma pintura, devemos treiná-lo utilizando uma base de dados previamente e devidamente categorizados. Para tanto, foi utilizada uma base de imagens</w:t>
      </w:r>
      <w:r>
        <w:rPr>
          <w:rStyle w:val="Refdenotaderodap"/>
        </w:rPr>
        <w:footnoteReference w:id="6"/>
      </w:r>
      <w:r>
        <w:t xml:space="preserve"> retiradas do </w:t>
      </w:r>
      <w:r>
        <w:lastRenderedPageBreak/>
        <w:t>WikiArt</w:t>
      </w:r>
      <w:r>
        <w:t>.org</w:t>
      </w:r>
      <w:r>
        <w:rPr>
          <w:rStyle w:val="Refdenotaderodap"/>
        </w:rPr>
        <w:footnoteReference w:id="7"/>
      </w:r>
      <w:r>
        <w:t xml:space="preserve"> por (Tan et al. 2016). Esta base de dados contém </w:t>
      </w:r>
      <m:oMath>
        <m:r>
          <w:rPr>
            <w:rFonts w:ascii="Cambria Math" w:hAnsi="Cambria Math"/>
          </w:rPr>
          <m:t>81446</m:t>
        </m:r>
      </m:oMath>
      <w:r>
        <w:t xml:space="preserve"> (aproximadamente 24,5GB) imagens distribuídas nas 27 categorias:</w:t>
      </w:r>
    </w:p>
    <w:p w14:paraId="52895D38" w14:textId="77777777" w:rsidR="00EA3540" w:rsidRDefault="00552AD3">
      <w:pPr>
        <w:pStyle w:val="Corpodetexto"/>
      </w:pPr>
      <w:r>
        <w:rPr>
          <w:i/>
          <w:iCs/>
        </w:rPr>
        <w:t>expressionismo abstrato</w:t>
      </w:r>
      <w:r>
        <w:t xml:space="preserve">; </w:t>
      </w:r>
      <w:r>
        <w:rPr>
          <w:i/>
          <w:iCs/>
        </w:rPr>
        <w:t>gestualismo</w:t>
      </w:r>
      <w:r>
        <w:t xml:space="preserve">; </w:t>
      </w:r>
      <w:r>
        <w:rPr>
          <w:i/>
          <w:iCs/>
        </w:rPr>
        <w:t>minimalismo</w:t>
      </w:r>
      <w:r>
        <w:t xml:space="preserve">; </w:t>
      </w:r>
      <w:r>
        <w:rPr>
          <w:i/>
          <w:iCs/>
        </w:rPr>
        <w:t>color field</w:t>
      </w:r>
      <w:r>
        <w:t xml:space="preserve">; </w:t>
      </w:r>
      <w:r>
        <w:rPr>
          <w:i/>
          <w:iCs/>
        </w:rPr>
        <w:t>expressionismo</w:t>
      </w:r>
      <w:r>
        <w:t xml:space="preserve">; </w:t>
      </w:r>
      <w:r>
        <w:rPr>
          <w:i/>
          <w:iCs/>
        </w:rPr>
        <w:t>cubismo analítico</w:t>
      </w:r>
      <w:r>
        <w:t xml:space="preserve">; </w:t>
      </w:r>
      <w:r>
        <w:rPr>
          <w:i/>
          <w:iCs/>
        </w:rPr>
        <w:t>cubismo</w:t>
      </w:r>
      <w:r>
        <w:t xml:space="preserve">; </w:t>
      </w:r>
      <w:r>
        <w:rPr>
          <w:i/>
          <w:iCs/>
        </w:rPr>
        <w:t>cubismo sintético</w:t>
      </w:r>
      <w:r>
        <w:t xml:space="preserve">; </w:t>
      </w:r>
      <w:r>
        <w:rPr>
          <w:i/>
          <w:iCs/>
        </w:rPr>
        <w:t>realismo</w:t>
      </w:r>
      <w:r>
        <w:t xml:space="preserve">; </w:t>
      </w:r>
      <w:r>
        <w:rPr>
          <w:i/>
          <w:iCs/>
        </w:rPr>
        <w:t>realismo contemporâneo</w:t>
      </w:r>
      <w:r>
        <w:t xml:space="preserve">; </w:t>
      </w:r>
      <w:r>
        <w:rPr>
          <w:i/>
          <w:iCs/>
        </w:rPr>
        <w:t>novo realismo</w:t>
      </w:r>
      <w:r>
        <w:t xml:space="preserve">; </w:t>
      </w:r>
      <w:r>
        <w:rPr>
          <w:i/>
          <w:iCs/>
        </w:rPr>
        <w:t>pré-renascença</w:t>
      </w:r>
      <w:r>
        <w:t xml:space="preserve">; </w:t>
      </w:r>
      <w:r>
        <w:rPr>
          <w:i/>
          <w:iCs/>
        </w:rPr>
        <w:t>alta renascença</w:t>
      </w:r>
      <w:r>
        <w:t xml:space="preserve">; </w:t>
      </w:r>
      <w:r>
        <w:rPr>
          <w:i/>
          <w:iCs/>
        </w:rPr>
        <w:t>maneirismo</w:t>
      </w:r>
      <w:r>
        <w:t xml:space="preserve">; </w:t>
      </w:r>
      <w:r>
        <w:rPr>
          <w:i/>
          <w:iCs/>
        </w:rPr>
        <w:t>renascimento nórdico</w:t>
      </w:r>
      <w:r>
        <w:t xml:space="preserve">; </w:t>
      </w:r>
      <w:r>
        <w:rPr>
          <w:i/>
          <w:iCs/>
        </w:rPr>
        <w:t>art nouveau</w:t>
      </w:r>
      <w:r>
        <w:t xml:space="preserve">; </w:t>
      </w:r>
      <w:r>
        <w:rPr>
          <w:i/>
          <w:iCs/>
        </w:rPr>
        <w:t>barroco</w:t>
      </w:r>
      <w:r>
        <w:t xml:space="preserve">; </w:t>
      </w:r>
      <w:r>
        <w:rPr>
          <w:i/>
          <w:iCs/>
        </w:rPr>
        <w:t>fauvismo</w:t>
      </w:r>
      <w:r>
        <w:t xml:space="preserve">; </w:t>
      </w:r>
      <w:r>
        <w:rPr>
          <w:i/>
          <w:iCs/>
        </w:rPr>
        <w:t>impressionismo</w:t>
      </w:r>
      <w:r>
        <w:t xml:space="preserve">; </w:t>
      </w:r>
      <w:r>
        <w:rPr>
          <w:i/>
          <w:iCs/>
        </w:rPr>
        <w:t>pós-impressionismo</w:t>
      </w:r>
      <w:r>
        <w:t xml:space="preserve">; </w:t>
      </w:r>
      <w:r>
        <w:rPr>
          <w:i/>
          <w:iCs/>
        </w:rPr>
        <w:t>arte naif</w:t>
      </w:r>
      <w:r>
        <w:t xml:space="preserve">; </w:t>
      </w:r>
      <w:r>
        <w:rPr>
          <w:i/>
          <w:iCs/>
        </w:rPr>
        <w:t>pontilhismo</w:t>
      </w:r>
      <w:r>
        <w:t xml:space="preserve">; </w:t>
      </w:r>
      <w:r>
        <w:rPr>
          <w:i/>
          <w:iCs/>
        </w:rPr>
        <w:t>pop-art</w:t>
      </w:r>
      <w:r>
        <w:t xml:space="preserve">; </w:t>
      </w:r>
      <w:r>
        <w:rPr>
          <w:i/>
          <w:iCs/>
        </w:rPr>
        <w:t>rococó</w:t>
      </w:r>
      <w:r>
        <w:t xml:space="preserve">; </w:t>
      </w:r>
      <w:r>
        <w:rPr>
          <w:i/>
          <w:iCs/>
        </w:rPr>
        <w:t>romantismo</w:t>
      </w:r>
      <w:r>
        <w:t xml:space="preserve">; </w:t>
      </w:r>
      <w:r>
        <w:rPr>
          <w:i/>
          <w:iCs/>
        </w:rPr>
        <w:t>simbolismo</w:t>
      </w:r>
      <w:r>
        <w:t xml:space="preserve"> e </w:t>
      </w:r>
      <w:r>
        <w:rPr>
          <w:i/>
          <w:iCs/>
        </w:rPr>
        <w:t>ukiyo-e</w:t>
      </w:r>
      <w:r>
        <w:t>.</w:t>
      </w:r>
    </w:p>
    <w:p w14:paraId="7ACA07DB" w14:textId="77777777" w:rsidR="00EA3540" w:rsidRDefault="00552AD3" w:rsidP="008B5E8E">
      <w:pPr>
        <w:pStyle w:val="Corpodetexto"/>
        <w:jc w:val="both"/>
      </w:pPr>
      <w:r>
        <w:t>Alguns destes gêneros, porém, são subgêneros de um mesmo movimento, como o cubismo, cubismo analítico e cubismo sintético. Não nos é interessante manter este nível de detalhe, já que a diferença puramente visual — a rede neural não po</w:t>
      </w:r>
      <w:r>
        <w:t>ssui conhecimento de contextos históricos ou regionais, somente enxergando o aspecto puramente visual da obra de arte — entre estas subcategorias podem ser sutis ou inexistentes. Além disso, as subcategorias podem não estar presentes em um número expressiv</w:t>
      </w:r>
      <w:r>
        <w:t>o na base de dados para que o modelo consiga ser treinado a ponto de detectar essas diferenças. Foi decidido, portanto, aglutinar estas subcategorias sobre somente uma categoria, fazendo com que:</w:t>
      </w:r>
    </w:p>
    <w:p w14:paraId="339C4695" w14:textId="77777777" w:rsidR="00EA3540" w:rsidRDefault="00552AD3">
      <w:pPr>
        <w:numPr>
          <w:ilvl w:val="0"/>
          <w:numId w:val="3"/>
        </w:numPr>
      </w:pPr>
      <w:r>
        <w:rPr>
          <w:i/>
          <w:iCs/>
        </w:rPr>
        <w:t>expressionismo abstrato</w:t>
      </w:r>
      <w:r>
        <w:t xml:space="preserve">, </w:t>
      </w:r>
      <w:r>
        <w:rPr>
          <w:i/>
          <w:iCs/>
        </w:rPr>
        <w:t>gestualismo</w:t>
      </w:r>
      <w:r>
        <w:t xml:space="preserve">, </w:t>
      </w:r>
      <w:r>
        <w:rPr>
          <w:i/>
          <w:iCs/>
        </w:rPr>
        <w:t>minimalismo</w:t>
      </w:r>
      <w:r>
        <w:t xml:space="preserve"> e </w:t>
      </w:r>
      <w:r>
        <w:rPr>
          <w:i/>
          <w:iCs/>
        </w:rPr>
        <w:t>color fi</w:t>
      </w:r>
      <w:r>
        <w:rPr>
          <w:i/>
          <w:iCs/>
        </w:rPr>
        <w:t>eld</w:t>
      </w:r>
      <w:r>
        <w:t xml:space="preserve"> passem a responder pela categoria </w:t>
      </w:r>
      <w:r>
        <w:rPr>
          <w:i/>
          <w:iCs/>
        </w:rPr>
        <w:t>arte abstrata</w:t>
      </w:r>
      <w:r>
        <w:t>;</w:t>
      </w:r>
    </w:p>
    <w:p w14:paraId="0D4C9CDF" w14:textId="77777777" w:rsidR="00EA3540" w:rsidRDefault="00552AD3">
      <w:pPr>
        <w:numPr>
          <w:ilvl w:val="0"/>
          <w:numId w:val="3"/>
        </w:numPr>
      </w:pPr>
      <w:r>
        <w:rPr>
          <w:i/>
          <w:iCs/>
        </w:rPr>
        <w:t>cubismo analítico</w:t>
      </w:r>
      <w:r>
        <w:t xml:space="preserve">, </w:t>
      </w:r>
      <w:r>
        <w:rPr>
          <w:i/>
          <w:iCs/>
        </w:rPr>
        <w:t>cubismo sintético</w:t>
      </w:r>
      <w:r>
        <w:t xml:space="preserve"> e </w:t>
      </w:r>
      <w:r>
        <w:rPr>
          <w:i/>
          <w:iCs/>
        </w:rPr>
        <w:t>cubismo</w:t>
      </w:r>
      <w:r>
        <w:t xml:space="preserve"> passem a responder pela categoria </w:t>
      </w:r>
      <w:r>
        <w:rPr>
          <w:i/>
          <w:iCs/>
        </w:rPr>
        <w:t>cubismo</w:t>
      </w:r>
      <w:r>
        <w:t>;</w:t>
      </w:r>
    </w:p>
    <w:p w14:paraId="4F2AC937" w14:textId="77777777" w:rsidR="00EA3540" w:rsidRDefault="00552AD3">
      <w:pPr>
        <w:numPr>
          <w:ilvl w:val="0"/>
          <w:numId w:val="3"/>
        </w:numPr>
      </w:pPr>
      <w:r>
        <w:rPr>
          <w:i/>
          <w:iCs/>
        </w:rPr>
        <w:t>realismo</w:t>
      </w:r>
      <w:r>
        <w:t xml:space="preserve">, </w:t>
      </w:r>
      <w:r>
        <w:rPr>
          <w:i/>
          <w:iCs/>
        </w:rPr>
        <w:t>realismo contemporâneo</w:t>
      </w:r>
      <w:r>
        <w:t xml:space="preserve"> e </w:t>
      </w:r>
      <w:r>
        <w:rPr>
          <w:i/>
          <w:iCs/>
        </w:rPr>
        <w:t>novo realismo</w:t>
      </w:r>
      <w:r>
        <w:t xml:space="preserve"> passem a responder pela categoria </w:t>
      </w:r>
      <w:r>
        <w:rPr>
          <w:i/>
          <w:iCs/>
        </w:rPr>
        <w:t>realismo</w:t>
      </w:r>
      <w:r>
        <w:t>;</w:t>
      </w:r>
    </w:p>
    <w:p w14:paraId="37761148" w14:textId="77777777" w:rsidR="00EA3540" w:rsidRDefault="00552AD3">
      <w:pPr>
        <w:numPr>
          <w:ilvl w:val="0"/>
          <w:numId w:val="3"/>
        </w:numPr>
      </w:pPr>
      <w:r>
        <w:rPr>
          <w:i/>
          <w:iCs/>
        </w:rPr>
        <w:t>pré-renascença</w:t>
      </w:r>
      <w:r>
        <w:t xml:space="preserve">, </w:t>
      </w:r>
      <w:r>
        <w:rPr>
          <w:i/>
          <w:iCs/>
        </w:rPr>
        <w:t>alta</w:t>
      </w:r>
      <w:r>
        <w:rPr>
          <w:i/>
          <w:iCs/>
        </w:rPr>
        <w:t xml:space="preserve"> renascença</w:t>
      </w:r>
      <w:r>
        <w:t xml:space="preserve">, </w:t>
      </w:r>
      <w:r>
        <w:rPr>
          <w:i/>
          <w:iCs/>
        </w:rPr>
        <w:t>maneirismo</w:t>
      </w:r>
      <w:r>
        <w:t xml:space="preserve"> e </w:t>
      </w:r>
      <w:r>
        <w:rPr>
          <w:i/>
          <w:iCs/>
        </w:rPr>
        <w:t>renascimento nórdico</w:t>
      </w:r>
      <w:r>
        <w:t xml:space="preserve"> passem a responder pela categoria </w:t>
      </w:r>
      <w:r>
        <w:rPr>
          <w:i/>
          <w:iCs/>
        </w:rPr>
        <w:t>renascença</w:t>
      </w:r>
      <w:r>
        <w:t>.</w:t>
      </w:r>
    </w:p>
    <w:p w14:paraId="4781C9E0" w14:textId="77777777" w:rsidR="00EA3540" w:rsidRDefault="00552AD3">
      <w:pPr>
        <w:pStyle w:val="FirstParagraph"/>
      </w:pPr>
      <w:r>
        <w:t>Reduzindo assim o total de categorias para 17.</w:t>
      </w:r>
    </w:p>
    <w:p w14:paraId="592A8498" w14:textId="77777777" w:rsidR="00EA3540" w:rsidRDefault="00552AD3" w:rsidP="008B5E8E">
      <w:pPr>
        <w:pStyle w:val="CaptionedFigure"/>
        <w:jc w:val="center"/>
      </w:pPr>
      <w:r>
        <w:rPr>
          <w:noProof/>
        </w:rPr>
        <w:lastRenderedPageBreak/>
        <w:drawing>
          <wp:inline distT="0" distB="0" distL="0" distR="0" wp14:anchorId="71A0B11D" wp14:editId="3CB79627">
            <wp:extent cx="5334000" cy="3208211"/>
            <wp:effectExtent l="0" t="0" r="0" b="0"/>
            <wp:docPr id="9" name="Picture" descr="Distribuição das imagens na base de dados por categoria."/>
            <wp:cNvGraphicFramePr/>
            <a:graphic xmlns:a="http://schemas.openxmlformats.org/drawingml/2006/main">
              <a:graphicData uri="http://schemas.openxmlformats.org/drawingml/2006/picture">
                <pic:pic xmlns:pic="http://schemas.openxmlformats.org/drawingml/2006/picture">
                  <pic:nvPicPr>
                    <pic:cNvPr id="0" name="Picture" descr="fig/databalance.png"/>
                    <pic:cNvPicPr>
                      <a:picLocks noChangeAspect="1" noChangeArrowheads="1"/>
                    </pic:cNvPicPr>
                  </pic:nvPicPr>
                  <pic:blipFill>
                    <a:blip r:embed="rId18"/>
                    <a:stretch>
                      <a:fillRect/>
                    </a:stretch>
                  </pic:blipFill>
                  <pic:spPr bwMode="auto">
                    <a:xfrm>
                      <a:off x="0" y="0"/>
                      <a:ext cx="5334000" cy="3208211"/>
                    </a:xfrm>
                    <a:prstGeom prst="rect">
                      <a:avLst/>
                    </a:prstGeom>
                    <a:noFill/>
                    <a:ln w="9525">
                      <a:noFill/>
                      <a:headEnd/>
                      <a:tailEnd/>
                    </a:ln>
                  </pic:spPr>
                </pic:pic>
              </a:graphicData>
            </a:graphic>
          </wp:inline>
        </w:drawing>
      </w:r>
    </w:p>
    <w:p w14:paraId="4F2D9C7A" w14:textId="77777777" w:rsidR="00EA3540" w:rsidRDefault="00552AD3" w:rsidP="008B5E8E">
      <w:pPr>
        <w:pStyle w:val="ImageCaption"/>
        <w:jc w:val="center"/>
      </w:pPr>
      <w:r>
        <w:t>Distribuição das imagens na base de dados por categoria.</w:t>
      </w:r>
    </w:p>
    <w:p w14:paraId="23D8C552" w14:textId="77777777" w:rsidR="00EA3540" w:rsidRDefault="00552AD3" w:rsidP="008B5E8E">
      <w:pPr>
        <w:pStyle w:val="CaptionedFigure"/>
        <w:jc w:val="center"/>
      </w:pPr>
      <w:r>
        <w:rPr>
          <w:noProof/>
        </w:rPr>
        <w:drawing>
          <wp:inline distT="0" distB="0" distL="0" distR="0" wp14:anchorId="6A08304E" wp14:editId="57320DE1">
            <wp:extent cx="3906589" cy="3959999"/>
            <wp:effectExtent l="0" t="0" r="0" b="0"/>
            <wp:docPr id="10" name="Picture" descr="Amostra de imagens utilizadas para o treinamento."/>
            <wp:cNvGraphicFramePr/>
            <a:graphic xmlns:a="http://schemas.openxmlformats.org/drawingml/2006/main">
              <a:graphicData uri="http://schemas.openxmlformats.org/drawingml/2006/picture">
                <pic:pic xmlns:pic="http://schemas.openxmlformats.org/drawingml/2006/picture">
                  <pic:nvPicPr>
                    <pic:cNvPr id="0" name="Picture" descr="fig/datasample.png"/>
                    <pic:cNvPicPr>
                      <a:picLocks noChangeAspect="1" noChangeArrowheads="1"/>
                    </pic:cNvPicPr>
                  </pic:nvPicPr>
                  <pic:blipFill>
                    <a:blip r:embed="rId19"/>
                    <a:stretch>
                      <a:fillRect/>
                    </a:stretch>
                  </pic:blipFill>
                  <pic:spPr bwMode="auto">
                    <a:xfrm>
                      <a:off x="0" y="0"/>
                      <a:ext cx="3906589" cy="3959999"/>
                    </a:xfrm>
                    <a:prstGeom prst="rect">
                      <a:avLst/>
                    </a:prstGeom>
                    <a:noFill/>
                    <a:ln w="9525">
                      <a:noFill/>
                      <a:headEnd/>
                      <a:tailEnd/>
                    </a:ln>
                  </pic:spPr>
                </pic:pic>
              </a:graphicData>
            </a:graphic>
          </wp:inline>
        </w:drawing>
      </w:r>
    </w:p>
    <w:p w14:paraId="4E169BD4" w14:textId="77777777" w:rsidR="00EA3540" w:rsidRDefault="00552AD3" w:rsidP="008B5E8E">
      <w:pPr>
        <w:pStyle w:val="ImageCaption"/>
        <w:jc w:val="center"/>
      </w:pPr>
      <w:r>
        <w:t>Amostra de imagens utilizadas para o treinamento.</w:t>
      </w:r>
    </w:p>
    <w:p w14:paraId="5464E0F7" w14:textId="23AF8EF5" w:rsidR="00EA3540" w:rsidRPr="00A57B8E" w:rsidRDefault="00515594" w:rsidP="008B5E8E">
      <w:pPr>
        <w:pStyle w:val="Ttulo2"/>
        <w:jc w:val="both"/>
        <w:rPr>
          <w:color w:val="auto"/>
        </w:rPr>
      </w:pPr>
      <w:bookmarkStart w:id="14" w:name="escolha-do-modelo-de-rede-neural"/>
      <w:bookmarkEnd w:id="13"/>
      <w:r>
        <w:rPr>
          <w:color w:val="auto"/>
        </w:rPr>
        <w:lastRenderedPageBreak/>
        <w:t xml:space="preserve">3.3 </w:t>
      </w:r>
      <w:proofErr w:type="spellStart"/>
      <w:r w:rsidR="00552AD3" w:rsidRPr="00A57B8E">
        <w:rPr>
          <w:color w:val="auto"/>
        </w:rPr>
        <w:t>Escolha</w:t>
      </w:r>
      <w:proofErr w:type="spellEnd"/>
      <w:r w:rsidR="00552AD3" w:rsidRPr="00A57B8E">
        <w:rPr>
          <w:color w:val="auto"/>
        </w:rPr>
        <w:t xml:space="preserve"> do </w:t>
      </w:r>
      <w:proofErr w:type="spellStart"/>
      <w:r w:rsidR="00552AD3" w:rsidRPr="00A57B8E">
        <w:rPr>
          <w:color w:val="auto"/>
        </w:rPr>
        <w:t>modelo</w:t>
      </w:r>
      <w:proofErr w:type="spellEnd"/>
      <w:r w:rsidR="00552AD3" w:rsidRPr="00A57B8E">
        <w:rPr>
          <w:color w:val="auto"/>
        </w:rPr>
        <w:t xml:space="preserve"> de rede neural</w:t>
      </w:r>
    </w:p>
    <w:p w14:paraId="3D17527A" w14:textId="77777777" w:rsidR="00EA3540" w:rsidRDefault="00552AD3" w:rsidP="008B5E8E">
      <w:pPr>
        <w:pStyle w:val="FirstParagraph"/>
        <w:jc w:val="both"/>
      </w:pPr>
      <w:proofErr w:type="gramStart"/>
      <w:r>
        <w:t>A</w:t>
      </w:r>
      <w:proofErr w:type="gramEnd"/>
      <w:r>
        <w:t xml:space="preserve"> arquitetura de rede neural escolhida para atacar o problema de detecção de estilos artísticos foi a </w:t>
      </w:r>
      <w:r>
        <w:rPr>
          <w:i/>
          <w:iCs/>
        </w:rPr>
        <w:t>ResNet50</w:t>
      </w:r>
      <w:r>
        <w:t>, modelo de rede neural convolucional construído para o reconhe</w:t>
      </w:r>
      <w:r>
        <w:t xml:space="preserve">cimento de imagens (He et al. 2015). Utilizamos um modelo ResNet50 pré-treinado com os dados do </w:t>
      </w:r>
      <w:r>
        <w:rPr>
          <w:i/>
          <w:iCs/>
        </w:rPr>
        <w:t>ImageNet</w:t>
      </w:r>
      <w:r>
        <w:rPr>
          <w:rStyle w:val="Refdenotaderodap"/>
        </w:rPr>
        <w:footnoteReference w:id="8"/>
      </w:r>
      <w:r>
        <w:t xml:space="preserve">, uma base de dados que agrega milhares de imagens categorizadas de acordo com os substantivos do </w:t>
      </w:r>
      <w:r>
        <w:rPr>
          <w:i/>
          <w:iCs/>
        </w:rPr>
        <w:t>WordNet</w:t>
      </w:r>
      <w:r>
        <w:rPr>
          <w:rStyle w:val="Refdenotaderodap"/>
        </w:rPr>
        <w:footnoteReference w:id="9"/>
      </w:r>
      <w:r>
        <w:t>. Ao utilizarmos um modelo já treinado para</w:t>
      </w:r>
      <w:r>
        <w:t xml:space="preserve"> treiná-lo novamente em algum outro conjunto de dados, a fim de resolver outro problema, utilizamos o conceito de </w:t>
      </w:r>
      <w:r>
        <w:rPr>
          <w:i/>
          <w:iCs/>
        </w:rPr>
        <w:t>transferência de aprendizado</w:t>
      </w:r>
      <w:r>
        <w:t>. A tranferência de aprendizado consiste na generalização do que foi aprendido anteriormente pela rede neural para</w:t>
      </w:r>
      <w:r>
        <w:t xml:space="preserve"> o aprendizado em outro contexto (Goodfellow, Bengio, and Courville 2016, 534). Portanto, a transferência de aprendizado em um modelo treinado no ImageNet faz com que tomemos vantagem das características que o modelo já sabe detectar — faces e objetos, por</w:t>
      </w:r>
      <w:r>
        <w:t xml:space="preserve"> exemplo —, para construir generalizações a partir da qual o modelo poderá categorizar o gênero artístico da pintura.</w:t>
      </w:r>
    </w:p>
    <w:p w14:paraId="42C3D7A1" w14:textId="41C86978" w:rsidR="00EA3540" w:rsidRPr="00A57B8E" w:rsidRDefault="00515594" w:rsidP="008B5E8E">
      <w:pPr>
        <w:pStyle w:val="Ttulo2"/>
        <w:jc w:val="both"/>
        <w:rPr>
          <w:color w:val="auto"/>
        </w:rPr>
      </w:pPr>
      <w:bookmarkStart w:id="15" w:name="treinamento"/>
      <w:bookmarkEnd w:id="14"/>
      <w:r>
        <w:rPr>
          <w:color w:val="auto"/>
        </w:rPr>
        <w:t xml:space="preserve">3.4 </w:t>
      </w:r>
      <w:proofErr w:type="spellStart"/>
      <w:r w:rsidR="00552AD3" w:rsidRPr="00A57B8E">
        <w:rPr>
          <w:color w:val="auto"/>
        </w:rPr>
        <w:t>Treinamento</w:t>
      </w:r>
      <w:proofErr w:type="spellEnd"/>
    </w:p>
    <w:p w14:paraId="6E341600" w14:textId="77777777" w:rsidR="00EA3540" w:rsidRDefault="00552AD3" w:rsidP="008B5E8E">
      <w:pPr>
        <w:pStyle w:val="FirstParagraph"/>
        <w:jc w:val="both"/>
      </w:pPr>
      <w:r>
        <w:t xml:space="preserve">Para o treinamento, foi utilizada a biblioteca </w:t>
      </w:r>
      <w:r>
        <w:rPr>
          <w:i/>
          <w:iCs/>
        </w:rPr>
        <w:t>fast.ai</w:t>
      </w:r>
      <w:r>
        <w:rPr>
          <w:rStyle w:val="Refdenotaderodap"/>
        </w:rPr>
        <w:footnoteReference w:id="10"/>
      </w:r>
      <w:r>
        <w:t xml:space="preserve">. Esta bilioteca provê APIs para abstrair, de forma mais pragmática, o treinamento de redes neurais no estado da arte. O modelo utilizado foi o </w:t>
      </w:r>
      <w:r>
        <w:rPr>
          <w:i/>
          <w:iCs/>
        </w:rPr>
        <w:t>ResNet50</w:t>
      </w:r>
      <w:r>
        <w:t xml:space="preserve"> pré-treinado no </w:t>
      </w:r>
      <w:r>
        <w:rPr>
          <w:i/>
          <w:iCs/>
        </w:rPr>
        <w:t>ImageNet</w:t>
      </w:r>
      <w:r>
        <w:t xml:space="preserve">. A rotina de treinamento foi realizada em um </w:t>
      </w:r>
      <w:r>
        <w:rPr>
          <w:i/>
          <w:iCs/>
        </w:rPr>
        <w:t>Jupyter Notebook</w:t>
      </w:r>
      <w:r>
        <w:rPr>
          <w:rStyle w:val="Refdenotaderodap"/>
        </w:rPr>
        <w:footnoteReference w:id="11"/>
      </w:r>
      <w:r>
        <w:t xml:space="preserve"> em Python. Est</w:t>
      </w:r>
      <w:r>
        <w:t xml:space="preserve">a rotina foi executada remotamente em uma máquina virtual hospedada no </w:t>
      </w:r>
      <w:r>
        <w:rPr>
          <w:i/>
          <w:iCs/>
        </w:rPr>
        <w:t>Google Compute Engine</w:t>
      </w:r>
      <w:r>
        <w:t xml:space="preserve"> — um dos módulos do Google Cloud. O treinamento foi realizado utilizando 1x GPU NVIDIA Tesla T4 e 4x vCPUs.</w:t>
      </w:r>
    </w:p>
    <w:p w14:paraId="5F3CE806" w14:textId="77777777" w:rsidR="00EA3540" w:rsidRDefault="00552AD3" w:rsidP="008B5E8E">
      <w:pPr>
        <w:pStyle w:val="Corpodetexto"/>
        <w:jc w:val="both"/>
      </w:pPr>
      <w:r>
        <w:t>Uma permutação aleatória do conjunto de dados seleciona</w:t>
      </w:r>
      <w:r>
        <w:t>dos foi utilizada para o treinamento. 80% desta permutação foi utilizada como dados de treinamento de fato, deixando o restante para a validação do modelo. Uma subárea de cada imagem foi aleatoriamente selecionada para ser utilizada no treinamento, ao invé</w:t>
      </w:r>
      <w:r>
        <w:t xml:space="preserve">s de se utilizar a imagem inteira em si. Desta forma reduz-se as chances de que o modelo se adapte </w:t>
      </w:r>
      <w:r>
        <w:rPr>
          <w:i/>
          <w:iCs/>
        </w:rPr>
        <w:t>bem demais</w:t>
      </w:r>
      <w:r>
        <w:t xml:space="preserve"> aos dados de treinamento, aprendendo a reconhecer somente as imagens que viu durante o seu aprendizado, demonstrando pouca eficácia em um ambiente</w:t>
      </w:r>
      <w:r>
        <w:t xml:space="preserve"> de produção.</w:t>
      </w:r>
    </w:p>
    <w:p w14:paraId="3E9E08EB" w14:textId="5A730530" w:rsidR="00EA3540" w:rsidRPr="00A57B8E" w:rsidRDefault="00515594" w:rsidP="008B5E8E">
      <w:pPr>
        <w:pStyle w:val="Ttulo2"/>
        <w:jc w:val="both"/>
        <w:rPr>
          <w:color w:val="auto"/>
        </w:rPr>
      </w:pPr>
      <w:bookmarkStart w:id="16" w:name="interfaces"/>
      <w:bookmarkEnd w:id="15"/>
      <w:r>
        <w:rPr>
          <w:color w:val="auto"/>
        </w:rPr>
        <w:lastRenderedPageBreak/>
        <w:t xml:space="preserve">3.5 </w:t>
      </w:r>
      <w:r w:rsidR="00552AD3" w:rsidRPr="00A57B8E">
        <w:rPr>
          <w:color w:val="auto"/>
        </w:rPr>
        <w:t>Interfaces</w:t>
      </w:r>
    </w:p>
    <w:p w14:paraId="4FC8F7F0" w14:textId="77777777" w:rsidR="00EA3540" w:rsidRDefault="00552AD3" w:rsidP="008B5E8E">
      <w:pPr>
        <w:pStyle w:val="FirstParagraph"/>
        <w:jc w:val="both"/>
      </w:pPr>
      <w:r>
        <w:t xml:space="preserve">O sistema foi divido em duas interfaces, uma API RESTful que expõe endpoints para encapsular a utilização do modelo treinado, e um site Web para realizar </w:t>
      </w:r>
      <w:proofErr w:type="gramStart"/>
      <w:r>
        <w:t>a</w:t>
      </w:r>
      <w:proofErr w:type="gramEnd"/>
      <w:r>
        <w:t xml:space="preserve"> interação com o usuário e o consumo da API RESTful.</w:t>
      </w:r>
    </w:p>
    <w:p w14:paraId="6BDC807C" w14:textId="57E0C94A" w:rsidR="00EA3540" w:rsidRPr="00A57B8E" w:rsidRDefault="00515594" w:rsidP="008B5E8E">
      <w:pPr>
        <w:pStyle w:val="Ttulo3"/>
        <w:jc w:val="both"/>
        <w:rPr>
          <w:color w:val="auto"/>
        </w:rPr>
      </w:pPr>
      <w:bookmarkStart w:id="17" w:name="api-restful"/>
      <w:r>
        <w:rPr>
          <w:color w:val="auto"/>
        </w:rPr>
        <w:t xml:space="preserve">3.5.1 </w:t>
      </w:r>
      <w:r w:rsidR="00552AD3" w:rsidRPr="00A57B8E">
        <w:rPr>
          <w:color w:val="auto"/>
        </w:rPr>
        <w:t>API RESTful</w:t>
      </w:r>
    </w:p>
    <w:p w14:paraId="41C1010C" w14:textId="537EAE63" w:rsidR="007B67A6" w:rsidRPr="008B5E8E" w:rsidRDefault="00552AD3" w:rsidP="008B5E8E">
      <w:pPr>
        <w:pStyle w:val="FirstParagraph"/>
        <w:jc w:val="both"/>
      </w:pPr>
      <w:proofErr w:type="gramStart"/>
      <w:r>
        <w:t>A</w:t>
      </w:r>
      <w:proofErr w:type="gramEnd"/>
      <w:r>
        <w:t xml:space="preserve"> API RESTf</w:t>
      </w:r>
      <w:r>
        <w:t xml:space="preserve">ul disponibiliza endpoints para obter informações sobre o modelo de rede neural, e para enviar um arquivo de imagem para ser por ele categorizado. </w:t>
      </w:r>
      <w:proofErr w:type="spellStart"/>
      <w:proofErr w:type="gramStart"/>
      <w:r>
        <w:t>Os</w:t>
      </w:r>
      <w:proofErr w:type="spellEnd"/>
      <w:proofErr w:type="gramEnd"/>
      <w:r>
        <w:t xml:space="preserve"> endpoints </w:t>
      </w:r>
      <w:proofErr w:type="spellStart"/>
      <w:r>
        <w:t>disponibilizados</w:t>
      </w:r>
      <w:proofErr w:type="spellEnd"/>
      <w:r>
        <w:t xml:space="preserve"> </w:t>
      </w:r>
      <w:proofErr w:type="spellStart"/>
      <w:r>
        <w:t>são</w:t>
      </w:r>
      <w:proofErr w:type="spellEnd"/>
      <w:r>
        <w:t>:</w:t>
      </w:r>
    </w:p>
    <w:p w14:paraId="1F3CF636" w14:textId="04BF80E8" w:rsidR="00EA3540" w:rsidRDefault="00552AD3">
      <w:pPr>
        <w:pStyle w:val="Corpodetexto"/>
      </w:pPr>
      <w:r>
        <w:rPr>
          <w:b/>
          <w:bCs/>
        </w:rPr>
        <w:t>G</w:t>
      </w:r>
      <w:r>
        <w:rPr>
          <w:b/>
          <w:bCs/>
        </w:rPr>
        <w:t>ET</w:t>
      </w:r>
      <w:r>
        <w:t xml:space="preserve"> - /vocab</w:t>
      </w:r>
    </w:p>
    <w:p w14:paraId="00BE3084" w14:textId="77777777" w:rsidR="00EA3540" w:rsidRDefault="00552AD3">
      <w:pPr>
        <w:numPr>
          <w:ilvl w:val="0"/>
          <w:numId w:val="4"/>
        </w:numPr>
      </w:pPr>
      <w:r>
        <w:t>Obtém o nome das classes que o modelo é capaz de categorizar;</w:t>
      </w:r>
    </w:p>
    <w:p w14:paraId="1B57E297" w14:textId="77777777" w:rsidR="00EA3540" w:rsidRDefault="00552AD3">
      <w:pPr>
        <w:numPr>
          <w:ilvl w:val="0"/>
          <w:numId w:val="4"/>
        </w:numPr>
      </w:pPr>
      <w:r>
        <w:t>Responde com:</w:t>
      </w:r>
    </w:p>
    <w:p w14:paraId="159C7BE6" w14:textId="77777777" w:rsidR="00EA3540" w:rsidRDefault="00552AD3">
      <w:pPr>
        <w:pStyle w:val="SourceCode"/>
      </w:pPr>
      <w:r>
        <w:rPr>
          <w:rStyle w:val="VerbatimChar"/>
        </w:rPr>
        <w:t>{</w:t>
      </w:r>
      <w:r>
        <w:br/>
      </w:r>
      <w:r>
        <w:rPr>
          <w:rStyle w:val="VerbatimChar"/>
        </w:rPr>
        <w:t xml:space="preserve">    "vocab": [</w:t>
      </w:r>
      <w:r>
        <w:br/>
      </w:r>
      <w:r>
        <w:rPr>
          <w:rStyle w:val="VerbatimChar"/>
        </w:rPr>
        <w:t xml:space="preserve">        "Art Nouveau", </w:t>
      </w:r>
      <w:r>
        <w:br/>
      </w:r>
      <w:r>
        <w:rPr>
          <w:rStyle w:val="VerbatimChar"/>
        </w:rPr>
        <w:t xml:space="preserve">        "Arte Naif", </w:t>
      </w:r>
      <w:r>
        <w:br/>
      </w:r>
      <w:r>
        <w:rPr>
          <w:rStyle w:val="VerbatimChar"/>
        </w:rPr>
        <w:t xml:space="preserve">        ...</w:t>
      </w:r>
      <w:r>
        <w:br/>
      </w:r>
      <w:r>
        <w:rPr>
          <w:rStyle w:val="VerbatimChar"/>
        </w:rPr>
        <w:t xml:space="preserve">    ]</w:t>
      </w:r>
      <w:r>
        <w:br/>
      </w:r>
      <w:r>
        <w:rPr>
          <w:rStyle w:val="VerbatimChar"/>
        </w:rPr>
        <w:t>}</w:t>
      </w:r>
    </w:p>
    <w:p w14:paraId="2F49D8A5" w14:textId="77777777" w:rsidR="00EA3540" w:rsidRDefault="00552AD3">
      <w:pPr>
        <w:pStyle w:val="FirstParagraph"/>
      </w:pPr>
      <w:r>
        <w:rPr>
          <w:b/>
          <w:bCs/>
        </w:rPr>
        <w:t>POST</w:t>
      </w:r>
      <w:r>
        <w:t xml:space="preserve"> - /r50/p</w:t>
      </w:r>
    </w:p>
    <w:p w14:paraId="3F0908F9" w14:textId="77777777" w:rsidR="00EA3540" w:rsidRDefault="00552AD3">
      <w:pPr>
        <w:numPr>
          <w:ilvl w:val="0"/>
          <w:numId w:val="5"/>
        </w:numPr>
      </w:pPr>
      <w:r>
        <w:t>Utiliza o modelo de categorização de estilos artísticos para categorizar um arquivo de imagem;</w:t>
      </w:r>
    </w:p>
    <w:p w14:paraId="58A9FE2D" w14:textId="77777777" w:rsidR="00EA3540" w:rsidRDefault="00552AD3">
      <w:pPr>
        <w:numPr>
          <w:ilvl w:val="0"/>
          <w:numId w:val="5"/>
        </w:numPr>
      </w:pPr>
      <w:r>
        <w:t xml:space="preserve">Recebe no </w:t>
      </w:r>
      <w:r>
        <w:rPr>
          <w:rStyle w:val="VerbatimChar"/>
        </w:rPr>
        <w:t>REQUEST</w:t>
      </w:r>
      <w:r>
        <w:t xml:space="preserve"> os bytes do arquivo de imagem s</w:t>
      </w:r>
      <w:r>
        <w:t>elecionado;</w:t>
      </w:r>
    </w:p>
    <w:p w14:paraId="0C88F20C" w14:textId="77777777" w:rsidR="00EA3540" w:rsidRDefault="00552AD3">
      <w:pPr>
        <w:numPr>
          <w:ilvl w:val="0"/>
          <w:numId w:val="5"/>
        </w:numPr>
      </w:pPr>
      <w:r>
        <w:t>Responde com:</w:t>
      </w:r>
    </w:p>
    <w:p w14:paraId="7CBA66D6" w14:textId="77777777" w:rsidR="00EA3540" w:rsidRDefault="00552AD3">
      <w:pPr>
        <w:pStyle w:val="SourceCode"/>
      </w:pPr>
      <w:r>
        <w:rPr>
          <w:rStyle w:val="VerbatimChar"/>
        </w:rPr>
        <w:t>{</w:t>
      </w:r>
      <w:r>
        <w:br/>
      </w:r>
      <w:r>
        <w:rPr>
          <w:rStyle w:val="VerbatimChar"/>
        </w:rPr>
        <w:t xml:space="preserve">    "pred": string, </w:t>
      </w:r>
      <w:r>
        <w:br/>
      </w:r>
      <w:r>
        <w:rPr>
          <w:rStyle w:val="VerbatimChar"/>
        </w:rPr>
        <w:t xml:space="preserve">    "probs": [</w:t>
      </w:r>
      <w:r>
        <w:br/>
      </w:r>
      <w:r>
        <w:rPr>
          <w:rStyle w:val="VerbatimChar"/>
        </w:rPr>
        <w:t xml:space="preserve">        {"label": string, "prob": number}, </w:t>
      </w:r>
      <w:r>
        <w:br/>
      </w:r>
      <w:r>
        <w:rPr>
          <w:rStyle w:val="VerbatimChar"/>
        </w:rPr>
        <w:t xml:space="preserve">        ...</w:t>
      </w:r>
      <w:r>
        <w:br/>
      </w:r>
      <w:r>
        <w:rPr>
          <w:rStyle w:val="VerbatimChar"/>
        </w:rPr>
        <w:t xml:space="preserve">    ]</w:t>
      </w:r>
      <w:r>
        <w:br/>
      </w:r>
      <w:r>
        <w:rPr>
          <w:rStyle w:val="VerbatimChar"/>
        </w:rPr>
        <w:t>}</w:t>
      </w:r>
    </w:p>
    <w:p w14:paraId="16080D97" w14:textId="77777777" w:rsidR="00EA3540" w:rsidRDefault="00552AD3" w:rsidP="008B5E8E">
      <w:pPr>
        <w:pStyle w:val="FirstParagraph"/>
        <w:jc w:val="both"/>
      </w:pPr>
      <w:r>
        <w:t xml:space="preserve">Onde </w:t>
      </w:r>
      <w:r>
        <w:rPr>
          <w:rStyle w:val="VerbatimChar"/>
        </w:rPr>
        <w:t>pred</w:t>
      </w:r>
      <w:r>
        <w:t xml:space="preserve"> </w:t>
      </w:r>
      <w:r>
        <w:t xml:space="preserve">é o nome da classe em que o modelo inferiu que a imagem enviada pertence; e </w:t>
      </w:r>
      <w:r>
        <w:rPr>
          <w:rStyle w:val="VerbatimChar"/>
        </w:rPr>
        <w:t>probs</w:t>
      </w:r>
      <w:r>
        <w:t xml:space="preserve"> é uma lista que relaciona as probabilidades calculadas pelo modelo para o pertencimento da imagem em cada categoria.</w:t>
      </w:r>
    </w:p>
    <w:p w14:paraId="4DFE186C" w14:textId="65EEDDC1" w:rsidR="00EA3540" w:rsidRPr="00A57B8E" w:rsidRDefault="00515594">
      <w:pPr>
        <w:pStyle w:val="Ttulo3"/>
        <w:rPr>
          <w:color w:val="auto"/>
        </w:rPr>
      </w:pPr>
      <w:bookmarkStart w:id="18" w:name="interface-humano-computador"/>
      <w:bookmarkEnd w:id="17"/>
      <w:r>
        <w:rPr>
          <w:color w:val="auto"/>
        </w:rPr>
        <w:lastRenderedPageBreak/>
        <w:t xml:space="preserve">3.5.2 </w:t>
      </w:r>
      <w:r w:rsidR="00552AD3" w:rsidRPr="00A57B8E">
        <w:rPr>
          <w:color w:val="auto"/>
        </w:rPr>
        <w:t xml:space="preserve">Interface Humano </w:t>
      </w:r>
      <w:proofErr w:type="spellStart"/>
      <w:r w:rsidR="00552AD3" w:rsidRPr="00A57B8E">
        <w:rPr>
          <w:color w:val="auto"/>
        </w:rPr>
        <w:t>Computador</w:t>
      </w:r>
      <w:proofErr w:type="spellEnd"/>
    </w:p>
    <w:p w14:paraId="27FBB46A" w14:textId="77777777" w:rsidR="00EA3540" w:rsidRDefault="00552AD3" w:rsidP="008B5E8E">
      <w:pPr>
        <w:pStyle w:val="FirstParagraph"/>
        <w:jc w:val="both"/>
      </w:pPr>
      <w:r>
        <w:t>O sistema proposto somente po</w:t>
      </w:r>
      <w:r>
        <w:t xml:space="preserve">ssui um caso de uso, portanto uma página Web simples foi criada para servir de interface de utilização do sistema pelo usuário, tornando possível </w:t>
      </w:r>
      <w:proofErr w:type="gramStart"/>
      <w:r>
        <w:t>a</w:t>
      </w:r>
      <w:proofErr w:type="gramEnd"/>
      <w:r>
        <w:t xml:space="preserve"> escolha e o envio de imagens para realizar a categorização.</w:t>
      </w:r>
    </w:p>
    <w:p w14:paraId="7E44FD6D" w14:textId="77777777" w:rsidR="00EA3540" w:rsidRDefault="00552AD3" w:rsidP="007B67A6">
      <w:pPr>
        <w:pStyle w:val="CaptionedFigure"/>
        <w:jc w:val="center"/>
      </w:pPr>
      <w:r>
        <w:rPr>
          <w:noProof/>
        </w:rPr>
        <w:drawing>
          <wp:inline distT="0" distB="0" distL="0" distR="0" wp14:anchorId="364B6002" wp14:editId="04AEFC74">
            <wp:extent cx="5334000" cy="3000375"/>
            <wp:effectExtent l="0" t="0" r="0" b="0"/>
            <wp:docPr id="11" name="Picture" descr="Estado inicial da interface."/>
            <wp:cNvGraphicFramePr/>
            <a:graphic xmlns:a="http://schemas.openxmlformats.org/drawingml/2006/main">
              <a:graphicData uri="http://schemas.openxmlformats.org/drawingml/2006/picture">
                <pic:pic xmlns:pic="http://schemas.openxmlformats.org/drawingml/2006/picture">
                  <pic:nvPicPr>
                    <pic:cNvPr id="0" name="Picture" descr="fig/site_noimg.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14:paraId="37BB4445" w14:textId="77777777" w:rsidR="00EA3540" w:rsidRDefault="00552AD3" w:rsidP="007B67A6">
      <w:pPr>
        <w:pStyle w:val="ImageCaption"/>
        <w:jc w:val="center"/>
      </w:pPr>
      <w:r>
        <w:t>Estado inicial da interface.</w:t>
      </w:r>
    </w:p>
    <w:p w14:paraId="2636E6B5" w14:textId="77777777" w:rsidR="00EA3540" w:rsidRDefault="00552AD3" w:rsidP="007B67A6">
      <w:pPr>
        <w:pStyle w:val="CaptionedFigure"/>
        <w:jc w:val="center"/>
      </w:pPr>
      <w:r>
        <w:rPr>
          <w:noProof/>
        </w:rPr>
        <w:drawing>
          <wp:inline distT="0" distB="0" distL="0" distR="0" wp14:anchorId="4817ABCE" wp14:editId="4F26EA7B">
            <wp:extent cx="5334000" cy="3000375"/>
            <wp:effectExtent l="0" t="0" r="0" b="0"/>
            <wp:docPr id="12" name="Picture" descr="Imagem categorizada corretamente como sendo do movimento Ukiyo-e."/>
            <wp:cNvGraphicFramePr/>
            <a:graphic xmlns:a="http://schemas.openxmlformats.org/drawingml/2006/main">
              <a:graphicData uri="http://schemas.openxmlformats.org/drawingml/2006/picture">
                <pic:pic xmlns:pic="http://schemas.openxmlformats.org/drawingml/2006/picture">
                  <pic:nvPicPr>
                    <pic:cNvPr id="0" name="Picture" descr="fig/site_imgcategorized.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14:paraId="233D66DA" w14:textId="77777777" w:rsidR="00EA3540" w:rsidRDefault="00552AD3" w:rsidP="007B67A6">
      <w:pPr>
        <w:pStyle w:val="ImageCaption"/>
        <w:jc w:val="center"/>
      </w:pPr>
      <w:r>
        <w:t>Imagem categori</w:t>
      </w:r>
      <w:r>
        <w:t xml:space="preserve">zada corretamente como sendo do movimento </w:t>
      </w:r>
      <w:r>
        <w:rPr>
          <w:iCs/>
        </w:rPr>
        <w:t>Ukiyo-e</w:t>
      </w:r>
      <w:r>
        <w:t>.</w:t>
      </w:r>
    </w:p>
    <w:p w14:paraId="059F7C69" w14:textId="5F626B40" w:rsidR="00EA3540" w:rsidRPr="00A57B8E" w:rsidRDefault="00515594">
      <w:pPr>
        <w:pStyle w:val="Ttulo2"/>
        <w:rPr>
          <w:color w:val="auto"/>
        </w:rPr>
      </w:pPr>
      <w:bookmarkStart w:id="19" w:name="pesquisa-de-aceitação"/>
      <w:bookmarkEnd w:id="16"/>
      <w:bookmarkEnd w:id="18"/>
      <w:r>
        <w:rPr>
          <w:color w:val="auto"/>
        </w:rPr>
        <w:lastRenderedPageBreak/>
        <w:t xml:space="preserve">3.6 </w:t>
      </w:r>
      <w:proofErr w:type="spellStart"/>
      <w:r w:rsidR="00552AD3" w:rsidRPr="00A57B8E">
        <w:rPr>
          <w:color w:val="auto"/>
        </w:rPr>
        <w:t>Pesquisa</w:t>
      </w:r>
      <w:proofErr w:type="spellEnd"/>
      <w:r w:rsidR="00552AD3" w:rsidRPr="00A57B8E">
        <w:rPr>
          <w:color w:val="auto"/>
        </w:rPr>
        <w:t xml:space="preserve"> de </w:t>
      </w:r>
      <w:proofErr w:type="spellStart"/>
      <w:r w:rsidR="00552AD3" w:rsidRPr="00A57B8E">
        <w:rPr>
          <w:color w:val="auto"/>
        </w:rPr>
        <w:t>aceitação</w:t>
      </w:r>
      <w:proofErr w:type="spellEnd"/>
    </w:p>
    <w:p w14:paraId="527478FF" w14:textId="77777777" w:rsidR="00EA3540" w:rsidRDefault="00552AD3" w:rsidP="008B5E8E">
      <w:pPr>
        <w:pStyle w:val="FirstParagraph"/>
        <w:jc w:val="both"/>
      </w:pPr>
      <w:r>
        <w:t xml:space="preserve">Durante a realização deste trabalho, foi organizada uma pesquisa com 63 participantes a fim de traçar </w:t>
      </w:r>
      <w:proofErr w:type="gramStart"/>
      <w:r>
        <w:t>a</w:t>
      </w:r>
      <w:proofErr w:type="gramEnd"/>
      <w:r>
        <w:t xml:space="preserve"> opinião geral sobre a necessidade da abordagem da tecnologia na educação artíst</w:t>
      </w:r>
      <w:r>
        <w:t xml:space="preserve">ica, de modo a testar a hipótese apresentada neste trabalho. A pesquisa foi realizada de forma </w:t>
      </w:r>
      <w:r>
        <w:rPr>
          <w:i/>
          <w:iCs/>
        </w:rPr>
        <w:t>online</w:t>
      </w:r>
      <w:r>
        <w:t xml:space="preserve"> através da ferramenta do </w:t>
      </w:r>
      <w:r>
        <w:rPr>
          <w:i/>
          <w:iCs/>
        </w:rPr>
        <w:t>Google Forms</w:t>
      </w:r>
      <w:r>
        <w:t>. As perguntas foram pensadas de forma a fazer com que o entrevistado relembre de sua época como discente das discipl</w:t>
      </w:r>
      <w:r>
        <w:t>inas artísticas obrigatórias nos ensinos fundamental e médio, refletindo sobre qual era o seu sentimento em relação a elas, além de refletir sobre a importância que a arte tem na sua vida atualmente. O formulário então guia o entrevistado para que este ref</w:t>
      </w:r>
      <w:r>
        <w:t>lita sobre se a abordagem da tecnologia ajudaria a acender algum interesse nos alunos para com as aulas de arte.</w:t>
      </w:r>
      <w:r>
        <w:rPr>
          <w:rStyle w:val="Refdenotaderodap"/>
        </w:rPr>
        <w:footnoteReference w:id="12"/>
      </w:r>
    </w:p>
    <w:p w14:paraId="5952B8F5" w14:textId="2A47E843" w:rsidR="00EA3540" w:rsidRPr="00A57B8E" w:rsidRDefault="00515594">
      <w:pPr>
        <w:pStyle w:val="Ttulo1"/>
        <w:rPr>
          <w:color w:val="auto"/>
        </w:rPr>
      </w:pPr>
      <w:bookmarkStart w:id="20" w:name="resultados-e-discussão"/>
      <w:bookmarkEnd w:id="8"/>
      <w:bookmarkEnd w:id="19"/>
      <w:r>
        <w:rPr>
          <w:color w:val="auto"/>
        </w:rPr>
        <w:t xml:space="preserve">4 </w:t>
      </w:r>
      <w:proofErr w:type="spellStart"/>
      <w:r w:rsidR="00552AD3" w:rsidRPr="00A57B8E">
        <w:rPr>
          <w:color w:val="auto"/>
        </w:rPr>
        <w:t>Resultados</w:t>
      </w:r>
      <w:proofErr w:type="spellEnd"/>
      <w:r w:rsidR="00552AD3" w:rsidRPr="00A57B8E">
        <w:rPr>
          <w:color w:val="auto"/>
        </w:rPr>
        <w:t xml:space="preserve"> e </w:t>
      </w:r>
      <w:proofErr w:type="spellStart"/>
      <w:r w:rsidR="00552AD3" w:rsidRPr="00A57B8E">
        <w:rPr>
          <w:color w:val="auto"/>
        </w:rPr>
        <w:t>discussão</w:t>
      </w:r>
      <w:proofErr w:type="spellEnd"/>
    </w:p>
    <w:p w14:paraId="558E858A" w14:textId="3BB7C6C9" w:rsidR="00EA3540" w:rsidRPr="00A57B8E" w:rsidRDefault="00515594">
      <w:pPr>
        <w:pStyle w:val="Ttulo2"/>
        <w:rPr>
          <w:color w:val="auto"/>
        </w:rPr>
      </w:pPr>
      <w:bookmarkStart w:id="21" w:name="treinamento-da-rede-neural"/>
      <w:r>
        <w:rPr>
          <w:color w:val="auto"/>
        </w:rPr>
        <w:t xml:space="preserve">4.1 </w:t>
      </w:r>
      <w:proofErr w:type="spellStart"/>
      <w:r w:rsidR="00552AD3" w:rsidRPr="00A57B8E">
        <w:rPr>
          <w:color w:val="auto"/>
        </w:rPr>
        <w:t>Treinamento</w:t>
      </w:r>
      <w:proofErr w:type="spellEnd"/>
      <w:r w:rsidR="00552AD3" w:rsidRPr="00A57B8E">
        <w:rPr>
          <w:color w:val="auto"/>
        </w:rPr>
        <w:t xml:space="preserve"> da Rede Neural</w:t>
      </w:r>
    </w:p>
    <w:p w14:paraId="57A5E69C" w14:textId="77777777" w:rsidR="00EA3540" w:rsidRDefault="00552AD3" w:rsidP="007B67A6">
      <w:pPr>
        <w:pStyle w:val="CaptionedFigure"/>
        <w:jc w:val="center"/>
      </w:pPr>
      <w:r>
        <w:rPr>
          <w:noProof/>
        </w:rPr>
        <w:drawing>
          <wp:inline distT="0" distB="0" distL="0" distR="0" wp14:anchorId="22FE5910" wp14:editId="12AB6F44">
            <wp:extent cx="3796853" cy="3959999"/>
            <wp:effectExtent l="0" t="0" r="0" b="0"/>
            <wp:docPr id="13" name="Picture" descr="Amostra de previsões realizadas pelo modelo."/>
            <wp:cNvGraphicFramePr/>
            <a:graphic xmlns:a="http://schemas.openxmlformats.org/drawingml/2006/main">
              <a:graphicData uri="http://schemas.openxmlformats.org/drawingml/2006/picture">
                <pic:pic xmlns:pic="http://schemas.openxmlformats.org/drawingml/2006/picture">
                  <pic:nvPicPr>
                    <pic:cNvPr id="0" name="Picture" descr="fig/resultsbatch.png"/>
                    <pic:cNvPicPr>
                      <a:picLocks noChangeAspect="1" noChangeArrowheads="1"/>
                    </pic:cNvPicPr>
                  </pic:nvPicPr>
                  <pic:blipFill>
                    <a:blip r:embed="rId22"/>
                    <a:stretch>
                      <a:fillRect/>
                    </a:stretch>
                  </pic:blipFill>
                  <pic:spPr bwMode="auto">
                    <a:xfrm>
                      <a:off x="0" y="0"/>
                      <a:ext cx="3796853" cy="3959999"/>
                    </a:xfrm>
                    <a:prstGeom prst="rect">
                      <a:avLst/>
                    </a:prstGeom>
                    <a:noFill/>
                    <a:ln w="9525">
                      <a:noFill/>
                      <a:headEnd/>
                      <a:tailEnd/>
                    </a:ln>
                  </pic:spPr>
                </pic:pic>
              </a:graphicData>
            </a:graphic>
          </wp:inline>
        </w:drawing>
      </w:r>
    </w:p>
    <w:p w14:paraId="128CC298" w14:textId="77777777" w:rsidR="00EA3540" w:rsidRDefault="00552AD3" w:rsidP="007B67A6">
      <w:pPr>
        <w:pStyle w:val="ImageCaption"/>
        <w:jc w:val="center"/>
      </w:pPr>
      <w:r>
        <w:t>Amostra de previsões realizadas pelo modelo.</w:t>
      </w:r>
    </w:p>
    <w:p w14:paraId="3D12057B" w14:textId="77777777" w:rsidR="00EA3540" w:rsidRDefault="00552AD3" w:rsidP="008B5E8E">
      <w:pPr>
        <w:pStyle w:val="Corpodetexto"/>
        <w:jc w:val="both"/>
      </w:pPr>
      <w:r>
        <w:lastRenderedPageBreak/>
        <w:t xml:space="preserve">A rotina de treinamento produziu, em aproximadamente 14 horas, um modelo com uma precisão de aproximadamente </w:t>
      </w:r>
      <m:oMath>
        <m:r>
          <w:rPr>
            <w:rFonts w:ascii="Cambria Math" w:hAnsi="Cambria Math"/>
          </w:rPr>
          <m:t>66</m:t>
        </m:r>
        <m:r>
          <m:rPr>
            <m:sty m:val="p"/>
          </m:rPr>
          <w:rPr>
            <w:rFonts w:ascii="Cambria Math" w:hAnsi="Cambria Math"/>
          </w:rPr>
          <m:t>%</m:t>
        </m:r>
      </m:oMath>
      <w:r>
        <w:t xml:space="preserve">. Os gêneros </w:t>
      </w:r>
      <w:r>
        <w:rPr>
          <w:i/>
          <w:iCs/>
        </w:rPr>
        <w:t>impressionismo</w:t>
      </w:r>
      <w:r>
        <w:t xml:space="preserve">, </w:t>
      </w:r>
      <w:r>
        <w:rPr>
          <w:i/>
          <w:iCs/>
        </w:rPr>
        <w:t>expressionismo</w:t>
      </w:r>
      <w:r>
        <w:t xml:space="preserve">, </w:t>
      </w:r>
      <w:r>
        <w:rPr>
          <w:i/>
          <w:iCs/>
        </w:rPr>
        <w:t>realismo</w:t>
      </w:r>
      <w:r>
        <w:t xml:space="preserve">, </w:t>
      </w:r>
      <w:r>
        <w:rPr>
          <w:i/>
          <w:iCs/>
        </w:rPr>
        <w:t>romantismo</w:t>
      </w:r>
      <w:r>
        <w:t xml:space="preserve">, </w:t>
      </w:r>
      <w:r>
        <w:rPr>
          <w:i/>
          <w:iCs/>
        </w:rPr>
        <w:t>arte abstrata</w:t>
      </w:r>
      <w:r>
        <w:t xml:space="preserve"> e </w:t>
      </w:r>
      <w:r>
        <w:rPr>
          <w:i/>
          <w:iCs/>
        </w:rPr>
        <w:t>art nouveau</w:t>
      </w:r>
      <w:r>
        <w:t xml:space="preserve"> foram os mais bem compreendidos por ele, que não </w:t>
      </w:r>
      <w:r>
        <w:t xml:space="preserve">logrou excepcional eficácia nos demais gêneros, apesar de apresentar, em alguns casos, alguma capacidade de exibir um comportamento correto. É valido notar, como um exemplo, que o modelo confundiu uma parte considerável das pinturas do </w:t>
      </w:r>
      <w:r>
        <w:rPr>
          <w:i/>
          <w:iCs/>
        </w:rPr>
        <w:t>cubismo</w:t>
      </w:r>
      <w:r>
        <w:t xml:space="preserve"> com </w:t>
      </w:r>
      <w:r>
        <w:rPr>
          <w:i/>
          <w:iCs/>
        </w:rPr>
        <w:t>arte abs</w:t>
      </w:r>
      <w:r>
        <w:rPr>
          <w:i/>
          <w:iCs/>
        </w:rPr>
        <w:t>trata</w:t>
      </w:r>
      <w:r>
        <w:t xml:space="preserve">. Talvez os padrões geométricos empregados no cubismo foram entendidos pelo modelo como fatores determinantes para uma obra abstrata. Apesar da relativamente boa acurácia para um experimento inicial, o modelo certamente não atingiu o grau de sutileza </w:t>
      </w:r>
      <w:r>
        <w:t>necessária para detectar com clareza o estilo de uma pintura. É válido também realçar a diferença entre máquinas e humanos neste ponto, já que muitas vezes a categorização de uma obra artística depende muito de fatores não visuais — históricos ou geográfic</w:t>
      </w:r>
      <w:r>
        <w:t>os, ou até mesmo da própria imaginação do observador. Tentar fazer uma máquina enxergar uma obra de arte e tirar algo disso é ter a esperança infundada de que se é capaz de se transferir uma parte da essência do criador para a criação, de que se é capaz de</w:t>
      </w:r>
      <w:r>
        <w:t xml:space="preserve"> acender uma centelha de vida no coração do resultado inanimado dos esforços do projetista. Em contrapartida, o sucesso do modelo em detectar obras de </w:t>
      </w:r>
      <w:r>
        <w:rPr>
          <w:i/>
          <w:iCs/>
        </w:rPr>
        <w:t>arte abstrata</w:t>
      </w:r>
      <w:r>
        <w:t xml:space="preserve"> pode servir de indicativo do seu sucesso em aprender a detectar certos padrões geométricos.</w:t>
      </w:r>
      <w:r>
        <w:t xml:space="preserve"> Seu sucesso com o </w:t>
      </w:r>
      <w:r>
        <w:rPr>
          <w:i/>
          <w:iCs/>
        </w:rPr>
        <w:t>impressionismo</w:t>
      </w:r>
      <w:r>
        <w:t xml:space="preserve">, </w:t>
      </w:r>
      <w:r>
        <w:rPr>
          <w:i/>
          <w:iCs/>
        </w:rPr>
        <w:t>expressionismo</w:t>
      </w:r>
      <w:r>
        <w:t xml:space="preserve">, </w:t>
      </w:r>
      <w:r>
        <w:rPr>
          <w:i/>
          <w:iCs/>
        </w:rPr>
        <w:t>realismo</w:t>
      </w:r>
      <w:r>
        <w:t xml:space="preserve"> e </w:t>
      </w:r>
      <w:r>
        <w:rPr>
          <w:i/>
          <w:iCs/>
        </w:rPr>
        <w:t>romantismo</w:t>
      </w:r>
      <w:r>
        <w:t xml:space="preserve"> trazem certo otimismo, já que mostra que ele foi capaz de extrair os fatores visuais determinantes de cada estilo. Já o seu fracasso com os demais estilos pode-se, ingenuamente, ser e</w:t>
      </w:r>
      <w:r>
        <w:t>xplicado pelo pouco volume de dados disponíveis destes gêneros.</w:t>
      </w:r>
    </w:p>
    <w:p w14:paraId="7769055D" w14:textId="77777777" w:rsidR="00EA3540" w:rsidRDefault="00552AD3" w:rsidP="007B67A6">
      <w:pPr>
        <w:pStyle w:val="CaptionedFigure"/>
        <w:jc w:val="center"/>
      </w:pPr>
      <w:r>
        <w:rPr>
          <w:noProof/>
        </w:rPr>
        <w:lastRenderedPageBreak/>
        <w:drawing>
          <wp:inline distT="0" distB="0" distL="0" distR="0" wp14:anchorId="55D83CDF" wp14:editId="63A4278D">
            <wp:extent cx="5280991" cy="5399999"/>
            <wp:effectExtent l="0" t="0" r="0" b="0"/>
            <wp:docPr id="14" name="Picture" descr="Matriz de confusão do modelo. Nota-se o maior sucesso na detecção de pinturas pertencentes à arte abstrata e ao impressionismo."/>
            <wp:cNvGraphicFramePr/>
            <a:graphic xmlns:a="http://schemas.openxmlformats.org/drawingml/2006/main">
              <a:graphicData uri="http://schemas.openxmlformats.org/drawingml/2006/picture">
                <pic:pic xmlns:pic="http://schemas.openxmlformats.org/drawingml/2006/picture">
                  <pic:nvPicPr>
                    <pic:cNvPr id="0" name="Picture" descr="fig/confusionmatrix.png"/>
                    <pic:cNvPicPr>
                      <a:picLocks noChangeAspect="1" noChangeArrowheads="1"/>
                    </pic:cNvPicPr>
                  </pic:nvPicPr>
                  <pic:blipFill>
                    <a:blip r:embed="rId23"/>
                    <a:stretch>
                      <a:fillRect/>
                    </a:stretch>
                  </pic:blipFill>
                  <pic:spPr bwMode="auto">
                    <a:xfrm>
                      <a:off x="0" y="0"/>
                      <a:ext cx="5280991" cy="5399999"/>
                    </a:xfrm>
                    <a:prstGeom prst="rect">
                      <a:avLst/>
                    </a:prstGeom>
                    <a:noFill/>
                    <a:ln w="9525">
                      <a:noFill/>
                      <a:headEnd/>
                      <a:tailEnd/>
                    </a:ln>
                  </pic:spPr>
                </pic:pic>
              </a:graphicData>
            </a:graphic>
          </wp:inline>
        </w:drawing>
      </w:r>
    </w:p>
    <w:p w14:paraId="12FFBE25" w14:textId="77777777" w:rsidR="00EA3540" w:rsidRDefault="00552AD3" w:rsidP="007B67A6">
      <w:pPr>
        <w:pStyle w:val="ImageCaption"/>
        <w:jc w:val="center"/>
      </w:pPr>
      <w:r>
        <w:t>Matriz de confusão do modelo. Nota-se o maior sucesso na detecção de pinturas pertencentes à arte abstrata e ao impressionismo.</w:t>
      </w:r>
    </w:p>
    <w:p w14:paraId="782E4091" w14:textId="5986C72B" w:rsidR="00EA3540" w:rsidRPr="00A57B8E" w:rsidRDefault="00515594">
      <w:pPr>
        <w:pStyle w:val="Ttulo2"/>
        <w:rPr>
          <w:color w:val="auto"/>
        </w:rPr>
      </w:pPr>
      <w:bookmarkStart w:id="22" w:name="pesquisa-de-aceitação-1"/>
      <w:bookmarkEnd w:id="21"/>
      <w:r>
        <w:rPr>
          <w:color w:val="auto"/>
        </w:rPr>
        <w:t xml:space="preserve">4.2 </w:t>
      </w:r>
      <w:proofErr w:type="spellStart"/>
      <w:r w:rsidR="00552AD3" w:rsidRPr="00A57B8E">
        <w:rPr>
          <w:color w:val="auto"/>
        </w:rPr>
        <w:t>Pesquisa</w:t>
      </w:r>
      <w:proofErr w:type="spellEnd"/>
      <w:r w:rsidR="00552AD3" w:rsidRPr="00A57B8E">
        <w:rPr>
          <w:color w:val="auto"/>
        </w:rPr>
        <w:t xml:space="preserve"> de </w:t>
      </w:r>
      <w:proofErr w:type="spellStart"/>
      <w:r w:rsidR="00552AD3" w:rsidRPr="00A57B8E">
        <w:rPr>
          <w:color w:val="auto"/>
        </w:rPr>
        <w:t>aceitação</w:t>
      </w:r>
      <w:proofErr w:type="spellEnd"/>
    </w:p>
    <w:p w14:paraId="2170048C" w14:textId="77777777" w:rsidR="00EA3540" w:rsidRDefault="00552AD3" w:rsidP="008B5E8E">
      <w:pPr>
        <w:pStyle w:val="FirstParagraph"/>
        <w:jc w:val="both"/>
      </w:pPr>
      <w:r>
        <w:t xml:space="preserve">A partir das 63 respostas ao formulário </w:t>
      </w:r>
      <w:r>
        <w:t>disponibilizado para a pesquisa.</w:t>
      </w:r>
      <w:r>
        <w:rPr>
          <w:rStyle w:val="Refdenotaderodap"/>
        </w:rPr>
        <w:footnoteReference w:id="13"/>
      </w:r>
      <w:r>
        <w:t xml:space="preserve"> podemos inferir algumas observações acerca do perfil dos entrevistados, e da opinião geral destes sobre </w:t>
      </w:r>
      <w:proofErr w:type="gramStart"/>
      <w:r>
        <w:t>a</w:t>
      </w:r>
      <w:proofErr w:type="gramEnd"/>
      <w:r>
        <w:t xml:space="preserve"> ideia apresentada durante a pesquisa.</w:t>
      </w:r>
    </w:p>
    <w:p w14:paraId="616B2ABA" w14:textId="7DD094F0" w:rsidR="00EA3540" w:rsidRPr="00A57B8E" w:rsidRDefault="00673D00">
      <w:pPr>
        <w:pStyle w:val="Ttulo3"/>
        <w:rPr>
          <w:color w:val="auto"/>
        </w:rPr>
      </w:pPr>
      <w:bookmarkStart w:id="23" w:name="perfil-geral"/>
      <w:r>
        <w:rPr>
          <w:color w:val="auto"/>
        </w:rPr>
        <w:lastRenderedPageBreak/>
        <w:t xml:space="preserve">4.2.1 </w:t>
      </w:r>
      <w:proofErr w:type="spellStart"/>
      <w:r w:rsidR="00552AD3" w:rsidRPr="00A57B8E">
        <w:rPr>
          <w:color w:val="auto"/>
        </w:rPr>
        <w:t>Perfil</w:t>
      </w:r>
      <w:proofErr w:type="spellEnd"/>
      <w:r w:rsidR="00552AD3" w:rsidRPr="00A57B8E">
        <w:rPr>
          <w:color w:val="auto"/>
        </w:rPr>
        <w:t xml:space="preserve"> </w:t>
      </w:r>
      <w:proofErr w:type="spellStart"/>
      <w:r w:rsidR="00552AD3" w:rsidRPr="00A57B8E">
        <w:rPr>
          <w:color w:val="auto"/>
        </w:rPr>
        <w:t>geral</w:t>
      </w:r>
      <w:proofErr w:type="spellEnd"/>
    </w:p>
    <w:p w14:paraId="7B1A98A2" w14:textId="517EEB33" w:rsidR="007B67A6" w:rsidRDefault="007B67A6" w:rsidP="007B67A6">
      <w:pPr>
        <w:pStyle w:val="Corpodetexto"/>
        <w:jc w:val="center"/>
      </w:pPr>
      <w:r>
        <w:rPr>
          <w:noProof/>
        </w:rPr>
        <w:drawing>
          <wp:inline distT="0" distB="0" distL="0" distR="0" wp14:anchorId="3B6A7EB2" wp14:editId="1CEBB2DC">
            <wp:extent cx="2923337" cy="2590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6472" cy="2602441"/>
                    </a:xfrm>
                    <a:prstGeom prst="rect">
                      <a:avLst/>
                    </a:prstGeom>
                    <a:noFill/>
                    <a:ln>
                      <a:noFill/>
                    </a:ln>
                  </pic:spPr>
                </pic:pic>
              </a:graphicData>
            </a:graphic>
          </wp:inline>
        </w:drawing>
      </w:r>
    </w:p>
    <w:p w14:paraId="0D11DAE6" w14:textId="587DD52D" w:rsidR="007B67A6" w:rsidRDefault="007B67A6" w:rsidP="007B67A6">
      <w:pPr>
        <w:pStyle w:val="Corpodetexto"/>
        <w:jc w:val="center"/>
      </w:pPr>
      <w:r>
        <w:rPr>
          <w:noProof/>
        </w:rPr>
        <w:drawing>
          <wp:inline distT="0" distB="0" distL="0" distR="0" wp14:anchorId="4EE81E1F" wp14:editId="6394073A">
            <wp:extent cx="3180917" cy="225742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6094" cy="2268196"/>
                    </a:xfrm>
                    <a:prstGeom prst="rect">
                      <a:avLst/>
                    </a:prstGeom>
                    <a:noFill/>
                    <a:ln>
                      <a:noFill/>
                    </a:ln>
                  </pic:spPr>
                </pic:pic>
              </a:graphicData>
            </a:graphic>
          </wp:inline>
        </w:drawing>
      </w:r>
    </w:p>
    <w:p w14:paraId="6E680E50" w14:textId="177AF44B" w:rsidR="007B67A6" w:rsidRPr="007B67A6" w:rsidRDefault="007B67A6" w:rsidP="007B67A6">
      <w:pPr>
        <w:pStyle w:val="Corpodetexto"/>
        <w:jc w:val="center"/>
      </w:pPr>
      <w:r>
        <w:rPr>
          <w:noProof/>
        </w:rPr>
        <w:drawing>
          <wp:inline distT="0" distB="0" distL="0" distR="0" wp14:anchorId="1F28F9A0" wp14:editId="55FE81CF">
            <wp:extent cx="3067050" cy="244739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1299" cy="2458762"/>
                    </a:xfrm>
                    <a:prstGeom prst="rect">
                      <a:avLst/>
                    </a:prstGeom>
                    <a:noFill/>
                    <a:ln>
                      <a:noFill/>
                    </a:ln>
                  </pic:spPr>
                </pic:pic>
              </a:graphicData>
            </a:graphic>
          </wp:inline>
        </w:drawing>
      </w:r>
    </w:p>
    <w:p w14:paraId="6753006D" w14:textId="266D5540" w:rsidR="00EA3540" w:rsidRPr="00A57B8E" w:rsidRDefault="00673D00">
      <w:pPr>
        <w:pStyle w:val="Ttulo3"/>
        <w:rPr>
          <w:color w:val="auto"/>
        </w:rPr>
      </w:pPr>
      <w:bookmarkStart w:id="24" w:name="educação-artística-no-ensino-fundamental"/>
      <w:bookmarkEnd w:id="23"/>
      <w:r>
        <w:rPr>
          <w:color w:val="auto"/>
        </w:rPr>
        <w:lastRenderedPageBreak/>
        <w:t xml:space="preserve">4.2.2 </w:t>
      </w:r>
      <w:proofErr w:type="spellStart"/>
      <w:r w:rsidR="00552AD3" w:rsidRPr="00A57B8E">
        <w:rPr>
          <w:color w:val="auto"/>
        </w:rPr>
        <w:t>Educação</w:t>
      </w:r>
      <w:proofErr w:type="spellEnd"/>
      <w:r w:rsidR="00552AD3" w:rsidRPr="00A57B8E">
        <w:rPr>
          <w:color w:val="auto"/>
        </w:rPr>
        <w:t xml:space="preserve"> </w:t>
      </w:r>
      <w:proofErr w:type="spellStart"/>
      <w:r w:rsidR="00552AD3" w:rsidRPr="00A57B8E">
        <w:rPr>
          <w:color w:val="auto"/>
        </w:rPr>
        <w:t>artística</w:t>
      </w:r>
      <w:proofErr w:type="spellEnd"/>
      <w:r w:rsidR="00552AD3" w:rsidRPr="00A57B8E">
        <w:rPr>
          <w:color w:val="auto"/>
        </w:rPr>
        <w:t xml:space="preserve"> no </w:t>
      </w:r>
      <w:proofErr w:type="spellStart"/>
      <w:r w:rsidR="00552AD3" w:rsidRPr="00A57B8E">
        <w:rPr>
          <w:color w:val="auto"/>
        </w:rPr>
        <w:t>ensino</w:t>
      </w:r>
      <w:proofErr w:type="spellEnd"/>
      <w:r w:rsidR="00552AD3" w:rsidRPr="00A57B8E">
        <w:rPr>
          <w:color w:val="auto"/>
        </w:rPr>
        <w:t xml:space="preserve"> fundamental</w:t>
      </w:r>
    </w:p>
    <w:p w14:paraId="31B5F3D6" w14:textId="00725403" w:rsidR="007B67A6" w:rsidRDefault="007B67A6" w:rsidP="007B67A6">
      <w:pPr>
        <w:pStyle w:val="Corpodetexto"/>
      </w:pPr>
      <w:r>
        <w:rPr>
          <w:noProof/>
        </w:rPr>
        <w:drawing>
          <wp:inline distT="0" distB="0" distL="0" distR="0" wp14:anchorId="6354BC43" wp14:editId="3F6FDC5F">
            <wp:extent cx="5600700" cy="2590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2590800"/>
                    </a:xfrm>
                    <a:prstGeom prst="rect">
                      <a:avLst/>
                    </a:prstGeom>
                    <a:noFill/>
                    <a:ln>
                      <a:noFill/>
                    </a:ln>
                  </pic:spPr>
                </pic:pic>
              </a:graphicData>
            </a:graphic>
          </wp:inline>
        </w:drawing>
      </w:r>
    </w:p>
    <w:p w14:paraId="3D0D9D61" w14:textId="7C16B726" w:rsidR="007B67A6" w:rsidRPr="007B67A6" w:rsidRDefault="007B67A6" w:rsidP="007B67A6">
      <w:pPr>
        <w:pStyle w:val="Corpodetexto"/>
      </w:pPr>
      <w:r>
        <w:rPr>
          <w:noProof/>
        </w:rPr>
        <w:drawing>
          <wp:inline distT="0" distB="0" distL="0" distR="0" wp14:anchorId="19A66518" wp14:editId="3F1DFA43">
            <wp:extent cx="5610225" cy="29622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962275"/>
                    </a:xfrm>
                    <a:prstGeom prst="rect">
                      <a:avLst/>
                    </a:prstGeom>
                    <a:noFill/>
                    <a:ln>
                      <a:noFill/>
                    </a:ln>
                  </pic:spPr>
                </pic:pic>
              </a:graphicData>
            </a:graphic>
          </wp:inline>
        </w:drawing>
      </w:r>
    </w:p>
    <w:p w14:paraId="76445426" w14:textId="5EDF41E0" w:rsidR="00EA3540" w:rsidRPr="00A57B8E" w:rsidRDefault="00673D00">
      <w:pPr>
        <w:pStyle w:val="Ttulo3"/>
        <w:rPr>
          <w:color w:val="auto"/>
        </w:rPr>
      </w:pPr>
      <w:bookmarkStart w:id="25" w:name="educação-artística-no-ensino-médio"/>
      <w:bookmarkEnd w:id="24"/>
      <w:r>
        <w:rPr>
          <w:color w:val="auto"/>
        </w:rPr>
        <w:lastRenderedPageBreak/>
        <w:t xml:space="preserve">4.2.3 </w:t>
      </w:r>
      <w:proofErr w:type="spellStart"/>
      <w:r w:rsidR="00552AD3" w:rsidRPr="00A57B8E">
        <w:rPr>
          <w:color w:val="auto"/>
        </w:rPr>
        <w:t>Educação</w:t>
      </w:r>
      <w:proofErr w:type="spellEnd"/>
      <w:r w:rsidR="00552AD3" w:rsidRPr="00A57B8E">
        <w:rPr>
          <w:color w:val="auto"/>
        </w:rPr>
        <w:t xml:space="preserve"> </w:t>
      </w:r>
      <w:proofErr w:type="spellStart"/>
      <w:r w:rsidR="00552AD3" w:rsidRPr="00A57B8E">
        <w:rPr>
          <w:color w:val="auto"/>
        </w:rPr>
        <w:t>artística</w:t>
      </w:r>
      <w:proofErr w:type="spellEnd"/>
      <w:r w:rsidR="00552AD3" w:rsidRPr="00A57B8E">
        <w:rPr>
          <w:color w:val="auto"/>
        </w:rPr>
        <w:t xml:space="preserve"> no </w:t>
      </w:r>
      <w:proofErr w:type="spellStart"/>
      <w:r w:rsidR="00552AD3" w:rsidRPr="00A57B8E">
        <w:rPr>
          <w:color w:val="auto"/>
        </w:rPr>
        <w:t>ensino</w:t>
      </w:r>
      <w:proofErr w:type="spellEnd"/>
      <w:r w:rsidR="00552AD3" w:rsidRPr="00A57B8E">
        <w:rPr>
          <w:color w:val="auto"/>
        </w:rPr>
        <w:t xml:space="preserve"> </w:t>
      </w:r>
      <w:proofErr w:type="spellStart"/>
      <w:r w:rsidR="00552AD3" w:rsidRPr="00A57B8E">
        <w:rPr>
          <w:color w:val="auto"/>
        </w:rPr>
        <w:t>médio</w:t>
      </w:r>
      <w:proofErr w:type="spellEnd"/>
    </w:p>
    <w:p w14:paraId="4ECFED58" w14:textId="5B415047" w:rsidR="007B67A6" w:rsidRDefault="007B67A6" w:rsidP="007B67A6">
      <w:pPr>
        <w:pStyle w:val="Corpodetexto"/>
      </w:pPr>
      <w:r>
        <w:rPr>
          <w:noProof/>
        </w:rPr>
        <w:drawing>
          <wp:inline distT="0" distB="0" distL="0" distR="0" wp14:anchorId="035CE618" wp14:editId="32B9DBCC">
            <wp:extent cx="5600700" cy="25431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14:paraId="73B18AA2" w14:textId="7CA71CAA" w:rsidR="007B67A6" w:rsidRPr="007B67A6" w:rsidRDefault="007B67A6" w:rsidP="007B67A6">
      <w:pPr>
        <w:pStyle w:val="Corpodetexto"/>
      </w:pPr>
      <w:r>
        <w:rPr>
          <w:noProof/>
        </w:rPr>
        <w:drawing>
          <wp:inline distT="0" distB="0" distL="0" distR="0" wp14:anchorId="1FE62CF1" wp14:editId="0188EADF">
            <wp:extent cx="5600700" cy="30099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3009900"/>
                    </a:xfrm>
                    <a:prstGeom prst="rect">
                      <a:avLst/>
                    </a:prstGeom>
                    <a:noFill/>
                    <a:ln>
                      <a:noFill/>
                    </a:ln>
                  </pic:spPr>
                </pic:pic>
              </a:graphicData>
            </a:graphic>
          </wp:inline>
        </w:drawing>
      </w:r>
    </w:p>
    <w:p w14:paraId="365D2DFE" w14:textId="2112846E" w:rsidR="00EA3540" w:rsidRPr="00A57B8E" w:rsidRDefault="00673D00">
      <w:pPr>
        <w:pStyle w:val="Ttulo3"/>
        <w:rPr>
          <w:color w:val="auto"/>
        </w:rPr>
      </w:pPr>
      <w:bookmarkStart w:id="26" w:name="importância-dada-à-educação-artística"/>
      <w:bookmarkEnd w:id="25"/>
      <w:r>
        <w:rPr>
          <w:color w:val="auto"/>
        </w:rPr>
        <w:lastRenderedPageBreak/>
        <w:t xml:space="preserve">4.2.4 </w:t>
      </w:r>
      <w:proofErr w:type="spellStart"/>
      <w:r w:rsidR="00552AD3" w:rsidRPr="00A57B8E">
        <w:rPr>
          <w:color w:val="auto"/>
        </w:rPr>
        <w:t>Importância</w:t>
      </w:r>
      <w:proofErr w:type="spellEnd"/>
      <w:r w:rsidR="00552AD3" w:rsidRPr="00A57B8E">
        <w:rPr>
          <w:color w:val="auto"/>
        </w:rPr>
        <w:t xml:space="preserve"> dada à </w:t>
      </w:r>
      <w:proofErr w:type="spellStart"/>
      <w:r w:rsidR="00552AD3" w:rsidRPr="00A57B8E">
        <w:rPr>
          <w:color w:val="auto"/>
        </w:rPr>
        <w:t>educação</w:t>
      </w:r>
      <w:proofErr w:type="spellEnd"/>
      <w:r w:rsidR="00552AD3" w:rsidRPr="00A57B8E">
        <w:rPr>
          <w:color w:val="auto"/>
        </w:rPr>
        <w:t xml:space="preserve"> </w:t>
      </w:r>
      <w:proofErr w:type="spellStart"/>
      <w:r w:rsidR="00552AD3" w:rsidRPr="00A57B8E">
        <w:rPr>
          <w:color w:val="auto"/>
        </w:rPr>
        <w:t>artística</w:t>
      </w:r>
      <w:proofErr w:type="spellEnd"/>
    </w:p>
    <w:p w14:paraId="06E3945E" w14:textId="13E496AB" w:rsidR="007B67A6" w:rsidRPr="007B67A6" w:rsidRDefault="007B67A6" w:rsidP="007B67A6">
      <w:pPr>
        <w:pStyle w:val="Corpodetexto"/>
      </w:pPr>
      <w:r>
        <w:rPr>
          <w:noProof/>
        </w:rPr>
        <w:drawing>
          <wp:inline distT="0" distB="0" distL="0" distR="0" wp14:anchorId="1B8F54FC" wp14:editId="3742AC9B">
            <wp:extent cx="5600700" cy="25812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2581275"/>
                    </a:xfrm>
                    <a:prstGeom prst="rect">
                      <a:avLst/>
                    </a:prstGeom>
                    <a:noFill/>
                    <a:ln>
                      <a:noFill/>
                    </a:ln>
                  </pic:spPr>
                </pic:pic>
              </a:graphicData>
            </a:graphic>
          </wp:inline>
        </w:drawing>
      </w:r>
    </w:p>
    <w:p w14:paraId="2FBA2A3D" w14:textId="447026D1" w:rsidR="00EA3540" w:rsidRPr="00A57B8E" w:rsidRDefault="00673D00">
      <w:pPr>
        <w:pStyle w:val="Ttulo3"/>
        <w:rPr>
          <w:color w:val="auto"/>
        </w:rPr>
      </w:pPr>
      <w:bookmarkStart w:id="27" w:name="Xf69ec82866165b822d75ac407afb6f7176782a7"/>
      <w:bookmarkEnd w:id="26"/>
      <w:r>
        <w:rPr>
          <w:color w:val="auto"/>
        </w:rPr>
        <w:t xml:space="preserve">4.2.5 </w:t>
      </w:r>
      <w:proofErr w:type="spellStart"/>
      <w:r w:rsidR="00552AD3" w:rsidRPr="00A57B8E">
        <w:rPr>
          <w:color w:val="auto"/>
        </w:rPr>
        <w:t>Vantagem</w:t>
      </w:r>
      <w:proofErr w:type="spellEnd"/>
      <w:r w:rsidR="00552AD3" w:rsidRPr="00A57B8E">
        <w:rPr>
          <w:color w:val="auto"/>
        </w:rPr>
        <w:t xml:space="preserve"> da </w:t>
      </w:r>
      <w:proofErr w:type="spellStart"/>
      <w:r w:rsidR="00552AD3" w:rsidRPr="00A57B8E">
        <w:rPr>
          <w:color w:val="auto"/>
        </w:rPr>
        <w:t>integração</w:t>
      </w:r>
      <w:proofErr w:type="spellEnd"/>
      <w:r w:rsidR="00552AD3" w:rsidRPr="00A57B8E">
        <w:rPr>
          <w:color w:val="auto"/>
        </w:rPr>
        <w:t xml:space="preserve"> </w:t>
      </w:r>
      <w:proofErr w:type="spellStart"/>
      <w:r w:rsidR="00552AD3" w:rsidRPr="00A57B8E">
        <w:rPr>
          <w:color w:val="auto"/>
        </w:rPr>
        <w:t>tecnológica</w:t>
      </w:r>
      <w:proofErr w:type="spellEnd"/>
      <w:r w:rsidR="00552AD3" w:rsidRPr="00A57B8E">
        <w:rPr>
          <w:color w:val="auto"/>
        </w:rPr>
        <w:t xml:space="preserve"> com </w:t>
      </w:r>
      <w:proofErr w:type="gramStart"/>
      <w:r w:rsidR="00552AD3" w:rsidRPr="00A57B8E">
        <w:rPr>
          <w:color w:val="auto"/>
        </w:rPr>
        <w:t>a</w:t>
      </w:r>
      <w:proofErr w:type="gramEnd"/>
      <w:r w:rsidR="00552AD3" w:rsidRPr="00A57B8E">
        <w:rPr>
          <w:color w:val="auto"/>
        </w:rPr>
        <w:t xml:space="preserve"> </w:t>
      </w:r>
      <w:proofErr w:type="spellStart"/>
      <w:r w:rsidR="00552AD3" w:rsidRPr="00A57B8E">
        <w:rPr>
          <w:color w:val="auto"/>
        </w:rPr>
        <w:t>educação</w:t>
      </w:r>
      <w:proofErr w:type="spellEnd"/>
      <w:r w:rsidR="00552AD3" w:rsidRPr="00A57B8E">
        <w:rPr>
          <w:color w:val="auto"/>
        </w:rPr>
        <w:t xml:space="preserve"> no </w:t>
      </w:r>
      <w:proofErr w:type="spellStart"/>
      <w:r w:rsidR="00552AD3" w:rsidRPr="00A57B8E">
        <w:rPr>
          <w:color w:val="auto"/>
        </w:rPr>
        <w:t>geral</w:t>
      </w:r>
      <w:proofErr w:type="spellEnd"/>
    </w:p>
    <w:p w14:paraId="46052C2B" w14:textId="15B829B3" w:rsidR="007B67A6" w:rsidRPr="007B67A6" w:rsidRDefault="007B67A6" w:rsidP="007B67A6">
      <w:pPr>
        <w:pStyle w:val="Corpodetexto"/>
      </w:pPr>
      <w:r>
        <w:rPr>
          <w:noProof/>
        </w:rPr>
        <w:drawing>
          <wp:inline distT="0" distB="0" distL="0" distR="0" wp14:anchorId="57540FDC" wp14:editId="33D82E13">
            <wp:extent cx="5600700" cy="26670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667000"/>
                    </a:xfrm>
                    <a:prstGeom prst="rect">
                      <a:avLst/>
                    </a:prstGeom>
                    <a:noFill/>
                    <a:ln>
                      <a:noFill/>
                    </a:ln>
                  </pic:spPr>
                </pic:pic>
              </a:graphicData>
            </a:graphic>
          </wp:inline>
        </w:drawing>
      </w:r>
    </w:p>
    <w:p w14:paraId="13F32C25" w14:textId="1FB6C16C" w:rsidR="00EA3540" w:rsidRPr="00A57B8E" w:rsidRDefault="00673D00">
      <w:pPr>
        <w:pStyle w:val="Ttulo3"/>
        <w:rPr>
          <w:color w:val="auto"/>
        </w:rPr>
      </w:pPr>
      <w:bookmarkStart w:id="28" w:name="X26a6d3359e44e9087e6fddac40dfe2dc97a34d4"/>
      <w:bookmarkEnd w:id="27"/>
      <w:r>
        <w:rPr>
          <w:color w:val="auto"/>
        </w:rPr>
        <w:lastRenderedPageBreak/>
        <w:t xml:space="preserve">4.2.6 </w:t>
      </w:r>
      <w:proofErr w:type="spellStart"/>
      <w:r w:rsidR="00552AD3" w:rsidRPr="00A57B8E">
        <w:rPr>
          <w:color w:val="auto"/>
        </w:rPr>
        <w:t>Vantagem</w:t>
      </w:r>
      <w:proofErr w:type="spellEnd"/>
      <w:r w:rsidR="00552AD3" w:rsidRPr="00A57B8E">
        <w:rPr>
          <w:color w:val="auto"/>
        </w:rPr>
        <w:t xml:space="preserve"> da </w:t>
      </w:r>
      <w:proofErr w:type="spellStart"/>
      <w:r w:rsidR="00552AD3" w:rsidRPr="00A57B8E">
        <w:rPr>
          <w:color w:val="auto"/>
        </w:rPr>
        <w:t>integração</w:t>
      </w:r>
      <w:proofErr w:type="spellEnd"/>
      <w:r w:rsidR="00552AD3" w:rsidRPr="00A57B8E">
        <w:rPr>
          <w:color w:val="auto"/>
        </w:rPr>
        <w:t xml:space="preserve"> </w:t>
      </w:r>
      <w:proofErr w:type="spellStart"/>
      <w:r w:rsidR="00552AD3" w:rsidRPr="00A57B8E">
        <w:rPr>
          <w:color w:val="auto"/>
        </w:rPr>
        <w:t>tecnológica</w:t>
      </w:r>
      <w:proofErr w:type="spellEnd"/>
      <w:r w:rsidR="00552AD3" w:rsidRPr="00A57B8E">
        <w:rPr>
          <w:color w:val="auto"/>
        </w:rPr>
        <w:t xml:space="preserve"> com </w:t>
      </w:r>
      <w:proofErr w:type="gramStart"/>
      <w:r w:rsidR="00552AD3" w:rsidRPr="00A57B8E">
        <w:rPr>
          <w:color w:val="auto"/>
        </w:rPr>
        <w:t>a</w:t>
      </w:r>
      <w:proofErr w:type="gramEnd"/>
      <w:r w:rsidR="00552AD3" w:rsidRPr="00A57B8E">
        <w:rPr>
          <w:color w:val="auto"/>
        </w:rPr>
        <w:t xml:space="preserve"> </w:t>
      </w:r>
      <w:proofErr w:type="spellStart"/>
      <w:r w:rsidR="00552AD3" w:rsidRPr="00A57B8E">
        <w:rPr>
          <w:color w:val="auto"/>
        </w:rPr>
        <w:t>educação</w:t>
      </w:r>
      <w:proofErr w:type="spellEnd"/>
      <w:r w:rsidR="00552AD3" w:rsidRPr="00A57B8E">
        <w:rPr>
          <w:color w:val="auto"/>
        </w:rPr>
        <w:t xml:space="preserve"> </w:t>
      </w:r>
      <w:proofErr w:type="spellStart"/>
      <w:r w:rsidR="00552AD3" w:rsidRPr="00A57B8E">
        <w:rPr>
          <w:color w:val="auto"/>
        </w:rPr>
        <w:t>artística</w:t>
      </w:r>
      <w:proofErr w:type="spellEnd"/>
    </w:p>
    <w:p w14:paraId="6E72242A" w14:textId="31CAFCEA" w:rsidR="007B67A6" w:rsidRPr="007B67A6" w:rsidRDefault="007B67A6" w:rsidP="007B67A6">
      <w:pPr>
        <w:pStyle w:val="Corpodetexto"/>
      </w:pPr>
      <w:r>
        <w:rPr>
          <w:noProof/>
        </w:rPr>
        <w:drawing>
          <wp:inline distT="0" distB="0" distL="0" distR="0" wp14:anchorId="53556C5B" wp14:editId="0F2AC69D">
            <wp:extent cx="5600700" cy="26098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2609850"/>
                    </a:xfrm>
                    <a:prstGeom prst="rect">
                      <a:avLst/>
                    </a:prstGeom>
                    <a:noFill/>
                    <a:ln>
                      <a:noFill/>
                    </a:ln>
                  </pic:spPr>
                </pic:pic>
              </a:graphicData>
            </a:graphic>
          </wp:inline>
        </w:drawing>
      </w:r>
    </w:p>
    <w:p w14:paraId="72F153F1" w14:textId="1484A89D" w:rsidR="00EA3540" w:rsidRPr="00A57B8E" w:rsidRDefault="00673D00">
      <w:pPr>
        <w:pStyle w:val="Ttulo3"/>
        <w:rPr>
          <w:color w:val="auto"/>
        </w:rPr>
      </w:pPr>
      <w:bookmarkStart w:id="29" w:name="conclusão-da-pesquisa"/>
      <w:bookmarkEnd w:id="28"/>
      <w:r>
        <w:rPr>
          <w:color w:val="auto"/>
        </w:rPr>
        <w:t xml:space="preserve">4.2.7 </w:t>
      </w:r>
      <w:proofErr w:type="spellStart"/>
      <w:r w:rsidR="00552AD3" w:rsidRPr="00A57B8E">
        <w:rPr>
          <w:color w:val="auto"/>
        </w:rPr>
        <w:t>Conclusão</w:t>
      </w:r>
      <w:proofErr w:type="spellEnd"/>
      <w:r w:rsidR="00552AD3" w:rsidRPr="00A57B8E">
        <w:rPr>
          <w:color w:val="auto"/>
        </w:rPr>
        <w:t xml:space="preserve"> da </w:t>
      </w:r>
      <w:proofErr w:type="spellStart"/>
      <w:r w:rsidR="00552AD3" w:rsidRPr="00A57B8E">
        <w:rPr>
          <w:color w:val="auto"/>
        </w:rPr>
        <w:t>pesquisa</w:t>
      </w:r>
      <w:proofErr w:type="spellEnd"/>
    </w:p>
    <w:p w14:paraId="2F2E2FD9" w14:textId="6EBA3A37" w:rsidR="00EA3540" w:rsidRDefault="00552AD3" w:rsidP="008B5E8E">
      <w:pPr>
        <w:pStyle w:val="FirstParagraph"/>
        <w:jc w:val="both"/>
      </w:pPr>
      <w:r>
        <w:t>O público alcançado pela pesquisa majorita</w:t>
      </w:r>
      <w:r>
        <w:t xml:space="preserve">riamente já teve ao menos algum contato com o ensino superior, tendo o </w:t>
      </w:r>
      <w:proofErr w:type="spellStart"/>
      <w:r>
        <w:t>completado</w:t>
      </w:r>
      <w:proofErr w:type="spellEnd"/>
      <w:r>
        <w:t xml:space="preserve"> </w:t>
      </w:r>
      <w:proofErr w:type="spellStart"/>
      <w:r>
        <w:t>ou</w:t>
      </w:r>
      <w:proofErr w:type="spellEnd"/>
      <w:r>
        <w:t xml:space="preserve"> </w:t>
      </w:r>
      <w:proofErr w:type="spellStart"/>
      <w:r>
        <w:t>não</w:t>
      </w:r>
      <w:proofErr w:type="spellEnd"/>
      <w:r>
        <w:t>. A maioria cursou a disciplina de educação artística nos ensino fundamental e médio, porém nota-se que a pr</w:t>
      </w:r>
      <w:r>
        <w:t>eferência por esta matéria está bem distribuída. A pesquisa também pediu para que o entrevistado indicasse alguns usos que faz das artes no seu dia a dia, e nota-se que a maioria reconhece que as utiliza de alguma forma, como para conhecer outras realidade</w:t>
      </w:r>
      <w:r>
        <w:t>s e se colocar no lugar de outras pessoas; conhecer a si mesmo; protestar politicamente, ou simplesmente se distrair da rotina cotidiana, por exemplo. Apesar de a maioria dos entrevistados ter cursado disciplinas de educação artística no ensino fundamental</w:t>
      </w:r>
      <w:r>
        <w:t xml:space="preserve"> e médio, há uma notória divisão na sua apreciação. Aproximadamente metade dos entrevistados apontaram que não gostavam dessas </w:t>
      </w:r>
      <w:proofErr w:type="spellStart"/>
      <w:r>
        <w:t>aulas</w:t>
      </w:r>
      <w:r>
        <w:t>O</w:t>
      </w:r>
      <w:proofErr w:type="spellEnd"/>
      <w:r>
        <w:t xml:space="preserve"> contraponto </w:t>
      </w:r>
      <w:r>
        <w:t xml:space="preserve">à essa reação negativa na entrevista pode ser observada na grande quantidade de respostas que apoiam o uso da tecnologia </w:t>
      </w:r>
      <w:proofErr w:type="spellStart"/>
      <w:r>
        <w:t>como</w:t>
      </w:r>
      <w:proofErr w:type="spellEnd"/>
      <w:r>
        <w:t xml:space="preserve"> </w:t>
      </w:r>
      <w:proofErr w:type="spellStart"/>
      <w:r>
        <w:t>atrativo</w:t>
      </w:r>
      <w:proofErr w:type="spellEnd"/>
      <w:r>
        <w:t xml:space="preserve"> </w:t>
      </w:r>
      <w:proofErr w:type="spellStart"/>
      <w:r>
        <w:t>nas</w:t>
      </w:r>
      <w:proofErr w:type="spellEnd"/>
      <w:r>
        <w:t xml:space="preserve"> aulas</w:t>
      </w:r>
      <w:r w:rsidR="008B5E8E">
        <w:t>.</w:t>
      </w:r>
      <w:r>
        <w:t xml:space="preserve"> </w:t>
      </w:r>
      <w:proofErr w:type="spellStart"/>
      <w:r>
        <w:t>Mais</w:t>
      </w:r>
      <w:proofErr w:type="spellEnd"/>
      <w:r>
        <w:t xml:space="preserve"> de 90% dos entrevistados acham que a tecnologia pode servi</w:t>
      </w:r>
      <w:r>
        <w:t xml:space="preserve">r como ferramenta de auxílio à educação artística, fazendo com que os alunos se interessem </w:t>
      </w:r>
      <w:proofErr w:type="spellStart"/>
      <w:r>
        <w:t>mais</w:t>
      </w:r>
      <w:proofErr w:type="spellEnd"/>
      <w:r>
        <w:t xml:space="preserve"> </w:t>
      </w:r>
      <w:proofErr w:type="spellStart"/>
      <w:r>
        <w:t>pelos</w:t>
      </w:r>
      <w:proofErr w:type="spellEnd"/>
      <w:r>
        <w:t xml:space="preserve"> </w:t>
      </w:r>
      <w:proofErr w:type="spellStart"/>
      <w:r>
        <w:t>assuntos</w:t>
      </w:r>
      <w:proofErr w:type="spellEnd"/>
      <w:r>
        <w:t xml:space="preserve"> </w:t>
      </w:r>
      <w:proofErr w:type="spellStart"/>
      <w:r>
        <w:t>abordados</w:t>
      </w:r>
      <w:proofErr w:type="spellEnd"/>
      <w:r>
        <w:t xml:space="preserve">. Houve quase um consenso sobre </w:t>
      </w:r>
      <w:proofErr w:type="gramStart"/>
      <w:r>
        <w:t>a</w:t>
      </w:r>
      <w:proofErr w:type="gramEnd"/>
      <w:r>
        <w:t xml:space="preserve"> importância da abordagem das artes nas escolas, já qu</w:t>
      </w:r>
      <w:r>
        <w:t xml:space="preserve">e uma pequena minoria não atribui importância alguma à essa disciplina na </w:t>
      </w:r>
      <w:proofErr w:type="spellStart"/>
      <w:r>
        <w:t>formação</w:t>
      </w:r>
      <w:proofErr w:type="spellEnd"/>
      <w:r>
        <w:t xml:space="preserve"> de um </w:t>
      </w:r>
      <w:proofErr w:type="spellStart"/>
      <w:r>
        <w:t>indivídu</w:t>
      </w:r>
      <w:r w:rsidR="008B5E8E">
        <w:t>o</w:t>
      </w:r>
      <w:proofErr w:type="spellEnd"/>
      <w:r>
        <w:t xml:space="preserve">. </w:t>
      </w:r>
      <w:r>
        <w:t xml:space="preserve">A </w:t>
      </w:r>
      <w:proofErr w:type="spellStart"/>
      <w:r>
        <w:t>pesquisa</w:t>
      </w:r>
      <w:proofErr w:type="spellEnd"/>
      <w:r>
        <w:t xml:space="preserve">, </w:t>
      </w:r>
      <w:proofErr w:type="spellStart"/>
      <w:r>
        <w:t>além</w:t>
      </w:r>
      <w:proofErr w:type="spellEnd"/>
      <w:r>
        <w:t xml:space="preserve"> das perguntas objetivas, também ofereceu um espaço para que o entrevistado dissertasse sua o</w:t>
      </w:r>
      <w:r>
        <w:t>pinião sobre o tema apresentado durante o formulário. Dos entrevistados que decidiram dissertar sua opinião a maioria se mostrou favorável e receptível à ideia. Um destes, porém, apontou que o uso da tecnologia na sala de aula é irrelevante caso o professo</w:t>
      </w:r>
      <w:r>
        <w:t>r não tenha a habilidade de usá-la de forma eficiente para tornar suas aulas interessantes.</w:t>
      </w:r>
    </w:p>
    <w:p w14:paraId="19EE75DF" w14:textId="77777777" w:rsidR="00EA3540" w:rsidRDefault="00552AD3" w:rsidP="008B5E8E">
      <w:pPr>
        <w:pStyle w:val="Corpodetexto"/>
        <w:jc w:val="both"/>
      </w:pPr>
      <w:r>
        <w:t>A maioria das respostas positivas ao uso da tecnologia nas salas de aula mostra que, na amostra de pessoas entrevistadas, há um sentimento positivo em relação à ide</w:t>
      </w:r>
      <w:r>
        <w:t xml:space="preserve">ia </w:t>
      </w:r>
      <w:r>
        <w:lastRenderedPageBreak/>
        <w:t>apresentada, o que cria um cenário otimista e apoia a validação da hipótese sugerida neste trabalho.</w:t>
      </w:r>
    </w:p>
    <w:p w14:paraId="6C2C9DE9" w14:textId="3E545366" w:rsidR="00EA3540" w:rsidRPr="00A57B8E" w:rsidRDefault="00673D00">
      <w:pPr>
        <w:pStyle w:val="Ttulo1"/>
        <w:rPr>
          <w:color w:val="auto"/>
        </w:rPr>
      </w:pPr>
      <w:bookmarkStart w:id="30" w:name="conclusão"/>
      <w:bookmarkEnd w:id="20"/>
      <w:bookmarkEnd w:id="22"/>
      <w:bookmarkEnd w:id="29"/>
      <w:r>
        <w:rPr>
          <w:color w:val="auto"/>
        </w:rPr>
        <w:t xml:space="preserve">5 </w:t>
      </w:r>
      <w:proofErr w:type="spellStart"/>
      <w:r w:rsidR="00552AD3" w:rsidRPr="00A57B8E">
        <w:rPr>
          <w:color w:val="auto"/>
        </w:rPr>
        <w:t>Conclusão</w:t>
      </w:r>
      <w:proofErr w:type="spellEnd"/>
    </w:p>
    <w:p w14:paraId="06B2F2CD" w14:textId="79583EDF" w:rsidR="00EA3540" w:rsidRDefault="00552AD3" w:rsidP="008B5E8E">
      <w:pPr>
        <w:pStyle w:val="FirstParagraph"/>
        <w:jc w:val="both"/>
      </w:pPr>
      <w:r>
        <w:t xml:space="preserve">O presente trabalho teve em sua essência o objetivo de apresentar a relação intrínseca entre tecnologia e </w:t>
      </w:r>
      <w:proofErr w:type="gramStart"/>
      <w:r>
        <w:t>a</w:t>
      </w:r>
      <w:proofErr w:type="gramEnd"/>
      <w:r>
        <w:t xml:space="preserve"> arte, e a necessidade da criação e</w:t>
      </w:r>
      <w:r>
        <w:t xml:space="preserve"> exposição de uma relação mais forte entre as tecnologias atuais e o meio artístico, tanto como forma de realização artística quanto como forma de compreensão da relação homem/máquina vigente e futura, e de como o indivíduo insere-se em uma sociedade cada </w:t>
      </w:r>
      <w:r>
        <w:t xml:space="preserve">vez mais tecnológica. O avanço tecnológico cria novos meios de comunicação e relação entre seres humanos. O meio de </w:t>
      </w:r>
      <w:r>
        <w:rPr>
          <w:i/>
          <w:iCs/>
        </w:rPr>
        <w:t>expressão</w:t>
      </w:r>
      <w:r>
        <w:t xml:space="preserve"> do homem contemporâneo transfere-se, portanto, majoritariamente para os meios criados pelas tecnologias contemporâneas. A pesquisa</w:t>
      </w:r>
      <w:r>
        <w:t xml:space="preserve"> realizada demonstra que a maioria dos entrevistados acha que é necessário integrar a tecnologia à educação de crianças e adolescentes. Um indivíduo capaz de observar criticamente o quadro social em que se encontra deve ser capaz de entender quais as impli</w:t>
      </w:r>
      <w:r>
        <w:t xml:space="preserve">cações que as tecnologias que sustentam a sua sociedade tem sobre ele e seus semelhantes. Como exemplo do uso de uma tecnologia recente aplicada ao meio artístico, este trabalho apresentou a criação de uma rede neural artificial capaz de tentar detectar o </w:t>
      </w:r>
      <w:r>
        <w:t xml:space="preserve">estilo artístico de uma pintura. O resultado obteve um desempenho considerável dentro de suas limitações, trazendo reflexões acerca da natureza de uma obra artística em si, e a tarefa essencialmente humana que é o de compreendê-la. Em trabalhos futuros, o </w:t>
      </w:r>
      <w:r>
        <w:t xml:space="preserve">modelo pode evoluir para ser capaz de detectar os autores das obras, ou até mesmo o </w:t>
      </w:r>
      <w:r>
        <w:rPr>
          <w:i/>
          <w:iCs/>
        </w:rPr>
        <w:t>sentimento</w:t>
      </w:r>
      <w:r>
        <w:t xml:space="preserve"> expressado por uma pintura. Uma </w:t>
      </w:r>
      <w:r>
        <w:rPr>
          <w:i/>
          <w:iCs/>
        </w:rPr>
        <w:t>rede generativa adversarial</w:t>
      </w:r>
      <w:r>
        <w:t xml:space="preserve"> poderia ser treinada com base nestes modelos de detecção, sendo capaz não de inferir características </w:t>
      </w:r>
      <w:r>
        <w:t xml:space="preserve">de uma obra, mas sim de </w:t>
      </w:r>
      <w:r>
        <w:rPr>
          <w:i/>
          <w:iCs/>
        </w:rPr>
        <w:t>produzir</w:t>
      </w:r>
      <w:r>
        <w:t xml:space="preserve"> por si só uma obra a </w:t>
      </w:r>
      <w:proofErr w:type="spellStart"/>
      <w:r>
        <w:t>partir</w:t>
      </w:r>
      <w:proofErr w:type="spellEnd"/>
      <w:r>
        <w:t xml:space="preserve"> de </w:t>
      </w:r>
      <w:proofErr w:type="spellStart"/>
      <w:r>
        <w:t>características</w:t>
      </w:r>
      <w:proofErr w:type="spellEnd"/>
      <w:r>
        <w:t xml:space="preserve"> </w:t>
      </w:r>
      <w:proofErr w:type="spellStart"/>
      <w:r>
        <w:t>pré-especificadas</w:t>
      </w:r>
      <w:proofErr w:type="spellEnd"/>
      <w:r>
        <w:t>.</w:t>
      </w:r>
    </w:p>
    <w:p w14:paraId="4970EA9F" w14:textId="0BE5A81D" w:rsidR="008B5E8E" w:rsidRDefault="008B5E8E" w:rsidP="008B5E8E">
      <w:pPr>
        <w:pStyle w:val="Corpodetexto"/>
      </w:pPr>
    </w:p>
    <w:p w14:paraId="046F058E" w14:textId="59EB8086" w:rsidR="008B5E8E" w:rsidRDefault="008B5E8E" w:rsidP="008B5E8E">
      <w:pPr>
        <w:pStyle w:val="Corpodetexto"/>
      </w:pPr>
    </w:p>
    <w:p w14:paraId="3AAE7BEE" w14:textId="63E8607E" w:rsidR="008B5E8E" w:rsidRDefault="008B5E8E" w:rsidP="008B5E8E">
      <w:pPr>
        <w:pStyle w:val="Corpodetexto"/>
      </w:pPr>
    </w:p>
    <w:p w14:paraId="64CAA354" w14:textId="09D0328E" w:rsidR="008B5E8E" w:rsidRDefault="008B5E8E" w:rsidP="008B5E8E">
      <w:pPr>
        <w:pStyle w:val="Corpodetexto"/>
      </w:pPr>
    </w:p>
    <w:p w14:paraId="13302BE2" w14:textId="4B62F75D" w:rsidR="008B5E8E" w:rsidRDefault="008B5E8E" w:rsidP="008B5E8E">
      <w:pPr>
        <w:pStyle w:val="Corpodetexto"/>
      </w:pPr>
    </w:p>
    <w:p w14:paraId="2EB88F57" w14:textId="0EE59FB9" w:rsidR="008B5E8E" w:rsidRDefault="008B5E8E" w:rsidP="008B5E8E">
      <w:pPr>
        <w:pStyle w:val="Corpodetexto"/>
      </w:pPr>
    </w:p>
    <w:p w14:paraId="1A2D432B" w14:textId="010E56BE" w:rsidR="008B5E8E" w:rsidRDefault="008B5E8E" w:rsidP="008B5E8E">
      <w:pPr>
        <w:pStyle w:val="Corpodetexto"/>
      </w:pPr>
    </w:p>
    <w:p w14:paraId="1E226183" w14:textId="0D80F3EC" w:rsidR="008B5E8E" w:rsidRDefault="008B5E8E" w:rsidP="008B5E8E">
      <w:pPr>
        <w:pStyle w:val="Corpodetexto"/>
      </w:pPr>
    </w:p>
    <w:p w14:paraId="271A4B23" w14:textId="6B98794F" w:rsidR="008B5E8E" w:rsidRDefault="008B5E8E" w:rsidP="008B5E8E">
      <w:pPr>
        <w:pStyle w:val="Corpodetexto"/>
      </w:pPr>
    </w:p>
    <w:p w14:paraId="5372AED4" w14:textId="78B98A7A" w:rsidR="008B5E8E" w:rsidRDefault="008B5E8E" w:rsidP="008B5E8E">
      <w:pPr>
        <w:pStyle w:val="Corpodetexto"/>
      </w:pPr>
    </w:p>
    <w:p w14:paraId="01025C11" w14:textId="32E86854" w:rsidR="008B5E8E" w:rsidRDefault="008B5E8E" w:rsidP="008B5E8E">
      <w:pPr>
        <w:pStyle w:val="Corpodetexto"/>
      </w:pPr>
    </w:p>
    <w:p w14:paraId="18F73E80" w14:textId="717D5588" w:rsidR="008B5E8E" w:rsidRPr="00A57B8E" w:rsidRDefault="00A57B8E" w:rsidP="008B5E8E">
      <w:pPr>
        <w:pStyle w:val="Corpodetexto"/>
        <w:rPr>
          <w:rFonts w:asciiTheme="majorHAnsi" w:hAnsiTheme="majorHAnsi" w:cstheme="majorHAnsi"/>
          <w:b/>
          <w:bCs/>
          <w:sz w:val="32"/>
          <w:szCs w:val="32"/>
        </w:rPr>
      </w:pPr>
      <w:proofErr w:type="spellStart"/>
      <w:r w:rsidRPr="00A57B8E">
        <w:rPr>
          <w:rFonts w:asciiTheme="majorHAnsi" w:hAnsiTheme="majorHAnsi" w:cstheme="majorHAnsi"/>
          <w:b/>
          <w:bCs/>
          <w:sz w:val="32"/>
          <w:szCs w:val="32"/>
        </w:rPr>
        <w:lastRenderedPageBreak/>
        <w:t>Referências</w:t>
      </w:r>
      <w:proofErr w:type="spellEnd"/>
    </w:p>
    <w:p w14:paraId="1A195F64" w14:textId="77777777" w:rsidR="00EA3540" w:rsidRDefault="00552AD3">
      <w:pPr>
        <w:pStyle w:val="Bibliografia"/>
      </w:pPr>
      <w:bookmarkStart w:id="31" w:name="ref-wiezembaum"/>
      <w:bookmarkStart w:id="32" w:name="refs"/>
      <w:r>
        <w:t xml:space="preserve">Agassi, Joseph, and Joseph Wiezenbaum. 1976. “Computer Power and Human Reason: From Judgment to Calculation.” </w:t>
      </w:r>
      <w:r>
        <w:rPr>
          <w:i/>
          <w:iCs/>
        </w:rPr>
        <w:t>Technology and Culture</w:t>
      </w:r>
      <w:r>
        <w:t xml:space="preserve"> 17 (October): 813. </w:t>
      </w:r>
      <w:hyperlink r:id="rId34">
        <w:r>
          <w:rPr>
            <w:rStyle w:val="Hyperlink"/>
          </w:rPr>
          <w:t>https://doi.org/10.2307/3103715</w:t>
        </w:r>
      </w:hyperlink>
      <w:r>
        <w:t>.</w:t>
      </w:r>
    </w:p>
    <w:p w14:paraId="5A6D4CA7" w14:textId="77777777" w:rsidR="00EA3540" w:rsidRDefault="00552AD3">
      <w:pPr>
        <w:pStyle w:val="Bibliografia"/>
      </w:pPr>
      <w:bookmarkStart w:id="33" w:name="ref-aristotle_politics"/>
      <w:bookmarkEnd w:id="31"/>
      <w:r>
        <w:t xml:space="preserve">Aristóteles, and William Ellis. 2004. </w:t>
      </w:r>
      <w:r>
        <w:rPr>
          <w:i/>
          <w:iCs/>
        </w:rPr>
        <w:t>Politics: A Treatise on Government</w:t>
      </w:r>
      <w:r>
        <w:t xml:space="preserve">. Project Gutemberg. </w:t>
      </w:r>
      <w:hyperlink r:id="rId35">
        <w:r>
          <w:rPr>
            <w:rStyle w:val="Hyperlink"/>
          </w:rPr>
          <w:t>https://www.gutenberg.org/e</w:t>
        </w:r>
        <w:r>
          <w:rPr>
            <w:rStyle w:val="Hyperlink"/>
          </w:rPr>
          <w:t>books/6762</w:t>
        </w:r>
      </w:hyperlink>
      <w:r>
        <w:t>.</w:t>
      </w:r>
    </w:p>
    <w:p w14:paraId="2E228DE4" w14:textId="77777777" w:rsidR="00EA3540" w:rsidRDefault="00552AD3">
      <w:pPr>
        <w:pStyle w:val="Bibliografia"/>
      </w:pPr>
      <w:bookmarkStart w:id="34" w:name="ref-aristotle_poetics"/>
      <w:bookmarkEnd w:id="33"/>
      <w:r>
        <w:t xml:space="preserve">Aristóteles, and Ana Maria Valente. 2008. </w:t>
      </w:r>
      <w:r>
        <w:rPr>
          <w:i/>
          <w:iCs/>
        </w:rPr>
        <w:t>Poética</w:t>
      </w:r>
      <w:r>
        <w:t xml:space="preserve">. 3rd ed. Lisboa: Fundação Calouste Gulbekian. </w:t>
      </w:r>
      <w:hyperlink r:id="rId36">
        <w:r>
          <w:rPr>
            <w:rStyle w:val="Hyperlink"/>
          </w:rPr>
          <w:t>https://edisci</w:t>
        </w:r>
        <w:r>
          <w:rPr>
            <w:rStyle w:val="Hyperlink"/>
          </w:rPr>
          <w:t>plinas.usp.br/pluginfile.php/4179798/mod_resource/content/1/PO%C3%89TICA%20DE%20ARIST%C3%93TELES.pdf</w:t>
        </w:r>
      </w:hyperlink>
      <w:r>
        <w:t>.</w:t>
      </w:r>
    </w:p>
    <w:p w14:paraId="7EAA3AE4" w14:textId="77777777" w:rsidR="00EA3540" w:rsidRDefault="00552AD3">
      <w:pPr>
        <w:pStyle w:val="Bibliografia"/>
      </w:pPr>
      <w:bookmarkStart w:id="35" w:name="ref-student"/>
      <w:bookmarkEnd w:id="34"/>
      <w:r>
        <w:t>Bobrow, Daniel. 1964. “Natural Language Input for a Computer Problem Solving System,” January.</w:t>
      </w:r>
    </w:p>
    <w:p w14:paraId="63A23F93" w14:textId="77777777" w:rsidR="00EA3540" w:rsidRDefault="00552AD3">
      <w:pPr>
        <w:pStyle w:val="Bibliografia"/>
      </w:pPr>
      <w:bookmarkStart w:id="36" w:name="ref-braga_mcluhan"/>
      <w:bookmarkEnd w:id="35"/>
      <w:r>
        <w:t>Braga, Adriana. 2012. “McLuhan Entre Conceitos e Aforismos.</w:t>
      </w:r>
      <w:r>
        <w:t xml:space="preserve">” </w:t>
      </w:r>
      <w:r>
        <w:rPr>
          <w:i/>
          <w:iCs/>
        </w:rPr>
        <w:t>ALCEU</w:t>
      </w:r>
      <w:r>
        <w:t xml:space="preserve"> 12 (24): 48–55. </w:t>
      </w:r>
      <w:hyperlink r:id="rId37">
        <w:r>
          <w:rPr>
            <w:rStyle w:val="Hyperlink"/>
          </w:rPr>
          <w:t>http://revistaalceu-acervo.com.puc-rio.br/cgi/cgilua.exe/sys/start.htm?sid=36</w:t>
        </w:r>
      </w:hyperlink>
      <w:r>
        <w:t>.</w:t>
      </w:r>
    </w:p>
    <w:p w14:paraId="626DE941" w14:textId="77777777" w:rsidR="00EA3540" w:rsidRDefault="00552AD3">
      <w:pPr>
        <w:pStyle w:val="Bibliografia"/>
      </w:pPr>
      <w:bookmarkStart w:id="37" w:name="ref-cyc"/>
      <w:bookmarkEnd w:id="36"/>
      <w:r>
        <w:t xml:space="preserve">Copeland, B. J. n.d. “CYC.” </w:t>
      </w:r>
      <w:hyperlink r:id="rId38">
        <w:r>
          <w:rPr>
            <w:rStyle w:val="Hyperlink"/>
          </w:rPr>
          <w:t>https://www.britannica.com/topic/CYC</w:t>
        </w:r>
      </w:hyperlink>
      <w:r>
        <w:t>.</w:t>
      </w:r>
    </w:p>
    <w:p w14:paraId="2D9A504F" w14:textId="77777777" w:rsidR="00EA3540" w:rsidRDefault="00552AD3">
      <w:pPr>
        <w:pStyle w:val="Bibliografia"/>
      </w:pPr>
      <w:bookmarkStart w:id="38" w:name="ref-descartes"/>
      <w:bookmarkEnd w:id="37"/>
      <w:r>
        <w:t xml:space="preserve">Descartes, René, Jacob Guinsburg, and Bento Prado Jr. 1962. </w:t>
      </w:r>
      <w:r>
        <w:rPr>
          <w:i/>
          <w:iCs/>
        </w:rPr>
        <w:t>Discurso Do Método</w:t>
      </w:r>
      <w:r>
        <w:t>. Difusão Européia do Livro.</w:t>
      </w:r>
    </w:p>
    <w:p w14:paraId="1407BD8B" w14:textId="77777777" w:rsidR="00EA3540" w:rsidRDefault="00552AD3">
      <w:pPr>
        <w:pStyle w:val="Bibliografia"/>
      </w:pPr>
      <w:bookmarkStart w:id="39" w:name="ref-Goodfellow-et-al-2016"/>
      <w:bookmarkEnd w:id="38"/>
      <w:r>
        <w:t xml:space="preserve">Goodfellow, Ian, Yoshua Bengio, and Aaron Courville. 2016. </w:t>
      </w:r>
      <w:r>
        <w:rPr>
          <w:i/>
          <w:iCs/>
        </w:rPr>
        <w:t>Deep Learning</w:t>
      </w:r>
      <w:r>
        <w:t>. MIT Press.</w:t>
      </w:r>
    </w:p>
    <w:p w14:paraId="07FF44FB" w14:textId="77777777" w:rsidR="00EA3540" w:rsidRDefault="00552AD3">
      <w:pPr>
        <w:pStyle w:val="Bibliografia"/>
      </w:pPr>
      <w:bookmarkStart w:id="40" w:name="ref-gouzouasis"/>
      <w:bookmarkEnd w:id="39"/>
      <w:r>
        <w:t xml:space="preserve">Gouzouasis, Peter. 2006. “Technology as Arts-Based Education: Does the Desktop Reflect the Arts?” </w:t>
      </w:r>
      <w:r>
        <w:rPr>
          <w:i/>
          <w:iCs/>
        </w:rPr>
        <w:t>Arts Education Policy Review</w:t>
      </w:r>
      <w:r>
        <w:t xml:space="preserve"> 107 (5): 3–9. </w:t>
      </w:r>
      <w:hyperlink r:id="rId39">
        <w:r>
          <w:rPr>
            <w:rStyle w:val="Hyperlink"/>
          </w:rPr>
          <w:t>https://doi.org/10.3200/AEPR.107.5.3-9</w:t>
        </w:r>
      </w:hyperlink>
      <w:r>
        <w:t>.</w:t>
      </w:r>
    </w:p>
    <w:p w14:paraId="67060F99" w14:textId="77777777" w:rsidR="00EA3540" w:rsidRDefault="00552AD3">
      <w:pPr>
        <w:pStyle w:val="Bibliografia"/>
      </w:pPr>
      <w:bookmarkStart w:id="41" w:name="ref-hardy_apology"/>
      <w:bookmarkEnd w:id="40"/>
      <w:r>
        <w:t xml:space="preserve">Hardy, Godfrey Harold. 1940. </w:t>
      </w:r>
      <w:r>
        <w:rPr>
          <w:i/>
          <w:iCs/>
        </w:rPr>
        <w:t>A Mathematician’s Apology</w:t>
      </w:r>
      <w:r>
        <w:t xml:space="preserve">. University of Alberta Mathematical Sciences Society. </w:t>
      </w:r>
      <w:hyperlink r:id="rId40">
        <w:r>
          <w:rPr>
            <w:rStyle w:val="Hyperlink"/>
          </w:rPr>
          <w:t>https://www.math.ualberta.ca/mss/misc/A%20Mathematician%27s%20Apology.pdf</w:t>
        </w:r>
      </w:hyperlink>
      <w:r>
        <w:t>.</w:t>
      </w:r>
    </w:p>
    <w:p w14:paraId="6E91462F" w14:textId="77777777" w:rsidR="00EA3540" w:rsidRDefault="00552AD3">
      <w:pPr>
        <w:pStyle w:val="Bibliografia"/>
      </w:pPr>
      <w:bookmarkStart w:id="42" w:name="ref-he2015deep"/>
      <w:bookmarkEnd w:id="41"/>
      <w:r>
        <w:t xml:space="preserve">He, Kaiming, Xiangyu Zhang, Shaoqing Ren, and Jian Sun. 2015. “Deep Residual Learning for Image Recognition.” </w:t>
      </w:r>
      <w:hyperlink r:id="rId41">
        <w:r>
          <w:rPr>
            <w:rStyle w:val="Hyperlink"/>
          </w:rPr>
          <w:t>https</w:t>
        </w:r>
        <w:r>
          <w:rPr>
            <w:rStyle w:val="Hyperlink"/>
          </w:rPr>
          <w:t>://arxiv.org/abs/1512.03385</w:t>
        </w:r>
      </w:hyperlink>
      <w:r>
        <w:t>.</w:t>
      </w:r>
    </w:p>
    <w:p w14:paraId="563E5E9A" w14:textId="77777777" w:rsidR="00EA3540" w:rsidRDefault="00552AD3">
      <w:pPr>
        <w:pStyle w:val="Bibliografia"/>
      </w:pPr>
      <w:bookmarkStart w:id="43" w:name="ref-lockhart_lament"/>
      <w:bookmarkEnd w:id="42"/>
      <w:r>
        <w:t xml:space="preserve">Lockhart, Paul. 2009. </w:t>
      </w:r>
      <w:r>
        <w:rPr>
          <w:i/>
          <w:iCs/>
        </w:rPr>
        <w:t>A Mathematician’s Lament</w:t>
      </w:r>
      <w:r>
        <w:t xml:space="preserve">. Mathematical Association of America. </w:t>
      </w:r>
      <w:hyperlink r:id="rId42">
        <w:r>
          <w:rPr>
            <w:rStyle w:val="Hyperlink"/>
          </w:rPr>
          <w:t>https://www.maa.org/external_archive/devlin/LockhartsLament</w:t>
        </w:r>
        <w:r>
          <w:rPr>
            <w:rStyle w:val="Hyperlink"/>
          </w:rPr>
          <w:t>.pdf</w:t>
        </w:r>
      </w:hyperlink>
      <w:r>
        <w:t>.</w:t>
      </w:r>
    </w:p>
    <w:p w14:paraId="31C01895" w14:textId="77777777" w:rsidR="00EA3540" w:rsidRDefault="00552AD3">
      <w:pPr>
        <w:pStyle w:val="Bibliografia"/>
      </w:pPr>
      <w:bookmarkStart w:id="44" w:name="ref-dartmouth"/>
      <w:bookmarkEnd w:id="43"/>
      <w:r>
        <w:t xml:space="preserve">McCarthy, J., M. L. Minsky, N. Rochester, and C. E. Shannon. 1955. “A Proposal for the Dartmouth Summer Research Project on Artificial Intelligence,” August. </w:t>
      </w:r>
      <w:hyperlink r:id="rId43">
        <w:r>
          <w:rPr>
            <w:rStyle w:val="Hyperlink"/>
          </w:rPr>
          <w:t>http://jmc.stanf</w:t>
        </w:r>
        <w:r>
          <w:rPr>
            <w:rStyle w:val="Hyperlink"/>
          </w:rPr>
          <w:t>ord.edu/articles/dartmouth/dartmouth.pdf</w:t>
        </w:r>
      </w:hyperlink>
      <w:r>
        <w:t>.</w:t>
      </w:r>
    </w:p>
    <w:p w14:paraId="317BCF6A" w14:textId="77777777" w:rsidR="00EA3540" w:rsidRDefault="00552AD3">
      <w:pPr>
        <w:pStyle w:val="Bibliografia"/>
      </w:pPr>
      <w:bookmarkStart w:id="45" w:name="ref-mcculloch_pitts"/>
      <w:bookmarkEnd w:id="44"/>
      <w:r>
        <w:t xml:space="preserve">McCulloch, Warren S., and Walter Pitts. 1943. “A Logical Calculus of the Ideas Immanent in Nervous Activity.” </w:t>
      </w:r>
      <w:r>
        <w:rPr>
          <w:i/>
          <w:iCs/>
        </w:rPr>
        <w:t>Bulletins of Mathematical Biophysics</w:t>
      </w:r>
      <w:r>
        <w:t xml:space="preserve"> 5.</w:t>
      </w:r>
    </w:p>
    <w:p w14:paraId="75D0F3B1" w14:textId="77777777" w:rsidR="00EA3540" w:rsidRDefault="00552AD3">
      <w:pPr>
        <w:pStyle w:val="Bibliografia"/>
      </w:pPr>
      <w:bookmarkStart w:id="46" w:name="ref-homage_to_paul_klee"/>
      <w:bookmarkEnd w:id="45"/>
      <w:r>
        <w:lastRenderedPageBreak/>
        <w:t xml:space="preserve">Nake, Frieder. 1965. “Hommage à Paul Klee.” </w:t>
      </w:r>
      <w:hyperlink r:id="rId44">
        <w:r>
          <w:rPr>
            <w:rStyle w:val="Hyperlink"/>
          </w:rPr>
          <w:t>https://digitalartarchive.siggraph.org/artwork/frieder-nake-hommage-to-paul-klee/</w:t>
        </w:r>
      </w:hyperlink>
      <w:r>
        <w:t>.</w:t>
      </w:r>
    </w:p>
    <w:p w14:paraId="6C21B380" w14:textId="77777777" w:rsidR="00EA3540" w:rsidRDefault="00552AD3">
      <w:pPr>
        <w:pStyle w:val="Bibliografia"/>
      </w:pPr>
      <w:bookmarkStart w:id="47" w:name="ref-gravel_stones"/>
      <w:bookmarkEnd w:id="46"/>
      <w:r>
        <w:t xml:space="preserve">Nees, Georg. 1966. “Gravel Stones.” </w:t>
      </w:r>
      <w:hyperlink r:id="rId45">
        <w:r>
          <w:rPr>
            <w:rStyle w:val="Hyperlink"/>
          </w:rPr>
          <w:t>https://digitalartarchive.siggraph.org/artwork/georg-nees-gravel-stones/</w:t>
        </w:r>
      </w:hyperlink>
      <w:r>
        <w:t>.</w:t>
      </w:r>
    </w:p>
    <w:p w14:paraId="63F02C69" w14:textId="77777777" w:rsidR="00EA3540" w:rsidRDefault="00552AD3">
      <w:pPr>
        <w:pStyle w:val="Bibliografia"/>
      </w:pPr>
      <w:bookmarkStart w:id="48" w:name="ref-icip2016"/>
      <w:bookmarkEnd w:id="47"/>
      <w:r>
        <w:t>Tan, Wei Ren, Chee Seng Chan, Hernán E. Aguirre, and Kiyoshi Tanaka. 2016. “Ceci n’est Pas Une Pipe: A Deep Convolutional Network for Fine-Art Pai</w:t>
      </w:r>
      <w:r>
        <w:t xml:space="preserve">ntings Classification,” 3703–7. </w:t>
      </w:r>
      <w:hyperlink r:id="rId46">
        <w:r>
          <w:rPr>
            <w:rStyle w:val="Hyperlink"/>
          </w:rPr>
          <w:t>https://doi.org/10.1109/ICIP.2016.7533051</w:t>
        </w:r>
      </w:hyperlink>
      <w:r>
        <w:t>.</w:t>
      </w:r>
    </w:p>
    <w:p w14:paraId="0FE49C2D" w14:textId="77777777" w:rsidR="00EA3540" w:rsidRDefault="00552AD3">
      <w:pPr>
        <w:pStyle w:val="Bibliografia"/>
      </w:pPr>
      <w:bookmarkStart w:id="49" w:name="ref-turing"/>
      <w:bookmarkEnd w:id="48"/>
      <w:r>
        <w:t xml:space="preserve">TURING, A. M. 1950. “I.—COMPUTING MACHINERY AND INTELLIGENCE.” </w:t>
      </w:r>
      <w:r>
        <w:rPr>
          <w:i/>
          <w:iCs/>
        </w:rPr>
        <w:t>Mind</w:t>
      </w:r>
      <w:r>
        <w:t xml:space="preserve"> LIX (236): 433–60. </w:t>
      </w:r>
      <w:hyperlink r:id="rId47">
        <w:r>
          <w:rPr>
            <w:rStyle w:val="Hyperlink"/>
          </w:rPr>
          <w:t>https://doi.org/10.1093/mind/LIX.236.433</w:t>
        </w:r>
      </w:hyperlink>
      <w:r>
        <w:t>.</w:t>
      </w:r>
    </w:p>
    <w:p w14:paraId="504830A1" w14:textId="77777777" w:rsidR="00EA3540" w:rsidRDefault="00552AD3">
      <w:pPr>
        <w:pStyle w:val="Bibliografia"/>
      </w:pPr>
      <w:bookmarkStart w:id="50" w:name="ref-davinci_thoughtsonart"/>
      <w:bookmarkEnd w:id="49"/>
      <w:r>
        <w:t xml:space="preserve">Vinci, Leonardo Da, and Maurice Baring. 2009. </w:t>
      </w:r>
      <w:r>
        <w:rPr>
          <w:i/>
          <w:iCs/>
        </w:rPr>
        <w:t>Thoughts on Art and Life</w:t>
      </w:r>
      <w:r>
        <w:t xml:space="preserve">. Project Gutemberg. </w:t>
      </w:r>
      <w:hyperlink r:id="rId48">
        <w:r>
          <w:rPr>
            <w:rStyle w:val="Hyperlink"/>
          </w:rPr>
          <w:t>https://www.gutenberg.org/ebooks/29904</w:t>
        </w:r>
      </w:hyperlink>
      <w:r>
        <w:t>.</w:t>
      </w:r>
    </w:p>
    <w:p w14:paraId="7C7E78DC" w14:textId="77777777" w:rsidR="00EA3540" w:rsidRDefault="00552AD3">
      <w:pPr>
        <w:pStyle w:val="Bibliografia"/>
      </w:pPr>
      <w:bookmarkStart w:id="51" w:name="ref-wikipedia_eliza"/>
      <w:bookmarkEnd w:id="50"/>
      <w:r>
        <w:t xml:space="preserve">Wikipedia. 2021. “Eliza.” </w:t>
      </w:r>
      <w:hyperlink r:id="rId49">
        <w:r>
          <w:rPr>
            <w:rStyle w:val="Hyperlink"/>
          </w:rPr>
          <w:t>https://en.wikipedia.org/wiki/ELIZA</w:t>
        </w:r>
      </w:hyperlink>
      <w:r>
        <w:t>.</w:t>
      </w:r>
      <w:bookmarkEnd w:id="30"/>
      <w:bookmarkEnd w:id="32"/>
      <w:bookmarkEnd w:id="51"/>
    </w:p>
    <w:sectPr w:rsidR="00EA3540">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990E6" w14:textId="77777777" w:rsidR="00552AD3" w:rsidRDefault="00552AD3">
      <w:pPr>
        <w:spacing w:after="0"/>
      </w:pPr>
      <w:r>
        <w:separator/>
      </w:r>
    </w:p>
  </w:endnote>
  <w:endnote w:type="continuationSeparator" w:id="0">
    <w:p w14:paraId="661B44D1" w14:textId="77777777" w:rsidR="00552AD3" w:rsidRDefault="00552A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D8199" w14:textId="77777777" w:rsidR="00552AD3" w:rsidRDefault="00552AD3">
      <w:r>
        <w:separator/>
      </w:r>
    </w:p>
  </w:footnote>
  <w:footnote w:type="continuationSeparator" w:id="0">
    <w:p w14:paraId="6B15BE4A" w14:textId="77777777" w:rsidR="00552AD3" w:rsidRDefault="00552AD3">
      <w:r>
        <w:continuationSeparator/>
      </w:r>
    </w:p>
  </w:footnote>
  <w:footnote w:id="1">
    <w:p w14:paraId="44F000ED" w14:textId="77777777" w:rsidR="00EA3540" w:rsidRDefault="00552AD3">
      <w:pPr>
        <w:pStyle w:val="Textodenotaderodap"/>
      </w:pPr>
      <w:r>
        <w:rPr>
          <w:rStyle w:val="Refdenotaderodap"/>
        </w:rPr>
        <w:footnoteRef/>
      </w:r>
      <w:r>
        <w:t xml:space="preserve"> Trabalho apresentado como pré-requisito para a disciplina de </w:t>
      </w:r>
      <w:r>
        <w:t>Trabalho de Conclusão de Curso, ao 6º Semestre noturno do curso de Análise e Desenvolvimento de Sistemas, realizado na Faculdade de Tecnologia da Zona Sul, de fevereiro à junho de 2021.</w:t>
      </w:r>
    </w:p>
  </w:footnote>
  <w:footnote w:id="2">
    <w:p w14:paraId="4660504D" w14:textId="77777777" w:rsidR="00EA3540" w:rsidRDefault="00552AD3">
      <w:pPr>
        <w:pStyle w:val="Textodenotaderodap"/>
      </w:pPr>
      <w:r>
        <w:rPr>
          <w:rStyle w:val="Refdenotaderodap"/>
        </w:rPr>
        <w:footnoteRef/>
      </w:r>
      <w:r>
        <w:t xml:space="preserve"> Aluno do 6º semestre noturno do curso de Análise e Desenvolvimento d</w:t>
      </w:r>
      <w:r>
        <w:t>e Sistemas, Fatec – Zona Sul, e-mail: gabriel.bueno13@fatec.sp.gov.br</w:t>
      </w:r>
    </w:p>
  </w:footnote>
  <w:footnote w:id="3">
    <w:p w14:paraId="77F56965" w14:textId="77777777" w:rsidR="00EA3540" w:rsidRDefault="00552AD3">
      <w:pPr>
        <w:pStyle w:val="Textodenotaderodap"/>
      </w:pPr>
      <w:r>
        <w:rPr>
          <w:rStyle w:val="Refdenotaderodap"/>
        </w:rPr>
        <w:footnoteRef/>
      </w:r>
      <w:r>
        <w:t xml:space="preserve"> Orientadora do trabalho. Professora Mestre do Curso de Análise e Desenvolvimento de Sistemas da Fatec Zona Sul, e-mail: rebecca.silva3@fatec.sp.gov.br</w:t>
      </w:r>
    </w:p>
  </w:footnote>
  <w:footnote w:id="4">
    <w:p w14:paraId="1CD93637" w14:textId="77777777" w:rsidR="00EA3540" w:rsidRDefault="00552AD3">
      <w:pPr>
        <w:pStyle w:val="Textodenotaderodap"/>
      </w:pPr>
      <w:r>
        <w:rPr>
          <w:rStyle w:val="Refdenotaderodap"/>
        </w:rPr>
        <w:footnoteRef/>
      </w:r>
      <w:r>
        <w:t xml:space="preserve"> http://psych.fullerton.edu/mbir</w:t>
      </w:r>
      <w:r>
        <w:t>nbaum/psych101/eliza.htm</w:t>
      </w:r>
    </w:p>
  </w:footnote>
  <w:footnote w:id="5">
    <w:p w14:paraId="54018C75" w14:textId="77777777" w:rsidR="00EA3540" w:rsidRDefault="00552AD3">
      <w:pPr>
        <w:pStyle w:val="Textodenotaderodap"/>
      </w:pPr>
      <w:r>
        <w:rPr>
          <w:rStyle w:val="Refdenotaderodap"/>
        </w:rPr>
        <w:footnoteRef/>
      </w:r>
      <w:r>
        <w:t xml:space="preserve"> https://www.swi-prolog.org/</w:t>
      </w:r>
    </w:p>
  </w:footnote>
  <w:footnote w:id="6">
    <w:p w14:paraId="5A765259" w14:textId="77777777" w:rsidR="00EA3540" w:rsidRDefault="00552AD3">
      <w:pPr>
        <w:pStyle w:val="Textodenotaderodap"/>
      </w:pPr>
      <w:r>
        <w:rPr>
          <w:rStyle w:val="Refdenotaderodap"/>
        </w:rPr>
        <w:footnoteRef/>
      </w:r>
      <w:r>
        <w:t xml:space="preserve"> https://github.com/cs-chan/ArtGAN/tree/master/WikiArt%20Dataset</w:t>
      </w:r>
    </w:p>
  </w:footnote>
  <w:footnote w:id="7">
    <w:p w14:paraId="0842051D" w14:textId="77777777" w:rsidR="00EA3540" w:rsidRDefault="00552AD3">
      <w:pPr>
        <w:pStyle w:val="Textodenotaderodap"/>
      </w:pPr>
      <w:r>
        <w:rPr>
          <w:rStyle w:val="Refdenotaderodap"/>
        </w:rPr>
        <w:footnoteRef/>
      </w:r>
      <w:r>
        <w:t xml:space="preserve"> https://www.wikiart.org/</w:t>
      </w:r>
    </w:p>
  </w:footnote>
  <w:footnote w:id="8">
    <w:p w14:paraId="67CAE8C6" w14:textId="77777777" w:rsidR="00EA3540" w:rsidRDefault="00552AD3">
      <w:pPr>
        <w:pStyle w:val="Textodenotaderodap"/>
      </w:pPr>
      <w:r>
        <w:rPr>
          <w:rStyle w:val="Refdenotaderodap"/>
        </w:rPr>
        <w:footnoteRef/>
      </w:r>
      <w:r>
        <w:t xml:space="preserve"> </w:t>
      </w:r>
      <w:r w:rsidRPr="008B5E8E">
        <w:rPr>
          <w:sz w:val="22"/>
          <w:szCs w:val="22"/>
        </w:rPr>
        <w:t>https://www.image-net.org/</w:t>
      </w:r>
    </w:p>
  </w:footnote>
  <w:footnote w:id="9">
    <w:p w14:paraId="6E50D974" w14:textId="77777777" w:rsidR="00EA3540" w:rsidRDefault="00552AD3">
      <w:pPr>
        <w:pStyle w:val="Textodenotaderodap"/>
      </w:pPr>
      <w:r>
        <w:rPr>
          <w:rStyle w:val="Refdenotaderodap"/>
        </w:rPr>
        <w:footnoteRef/>
      </w:r>
      <w:r>
        <w:t xml:space="preserve"> </w:t>
      </w:r>
      <w:r w:rsidRPr="008B5E8E">
        <w:rPr>
          <w:sz w:val="22"/>
          <w:szCs w:val="22"/>
        </w:rPr>
        <w:t>https://wordnet.princeton.edu, Princeton University</w:t>
      </w:r>
    </w:p>
  </w:footnote>
  <w:footnote w:id="10">
    <w:p w14:paraId="2EB33C11" w14:textId="77777777" w:rsidR="00EA3540" w:rsidRPr="008B5E8E" w:rsidRDefault="00552AD3">
      <w:pPr>
        <w:pStyle w:val="Textodenotaderodap"/>
        <w:rPr>
          <w:sz w:val="22"/>
          <w:szCs w:val="22"/>
        </w:rPr>
      </w:pPr>
      <w:r>
        <w:rPr>
          <w:rStyle w:val="Refdenotaderodap"/>
        </w:rPr>
        <w:footnoteRef/>
      </w:r>
      <w:r>
        <w:t xml:space="preserve"> </w:t>
      </w:r>
      <w:r w:rsidRPr="008B5E8E">
        <w:rPr>
          <w:sz w:val="22"/>
          <w:szCs w:val="22"/>
        </w:rPr>
        <w:t>https://www.fast.ai/</w:t>
      </w:r>
    </w:p>
  </w:footnote>
  <w:footnote w:id="11">
    <w:p w14:paraId="2D1414A5" w14:textId="77777777" w:rsidR="00EA3540" w:rsidRDefault="00552AD3">
      <w:pPr>
        <w:pStyle w:val="Textodenotaderodap"/>
      </w:pPr>
      <w:r>
        <w:rPr>
          <w:rStyle w:val="Refdenotaderodap"/>
        </w:rPr>
        <w:footnoteRef/>
      </w:r>
      <w:r>
        <w:t xml:space="preserve"> </w:t>
      </w:r>
      <w:r w:rsidRPr="008B5E8E">
        <w:rPr>
          <w:sz w:val="22"/>
          <w:szCs w:val="22"/>
        </w:rPr>
        <w:t>https://github.com/GabrielBueno/Camille/blob/master/training/jnb/resnet50.ipynb</w:t>
      </w:r>
    </w:p>
  </w:footnote>
  <w:footnote w:id="12">
    <w:p w14:paraId="7668C7D1" w14:textId="77777777" w:rsidR="00EA3540" w:rsidRDefault="00552AD3">
      <w:pPr>
        <w:pStyle w:val="Textodenotaderodap"/>
      </w:pPr>
      <w:r>
        <w:rPr>
          <w:rStyle w:val="Refdenotaderodap"/>
        </w:rPr>
        <w:footnoteRef/>
      </w:r>
      <w:r>
        <w:t xml:space="preserve"> O formulário pode ser encontrado em https://forms.gle/qncTGqMYGMoNMmyC6</w:t>
      </w:r>
    </w:p>
  </w:footnote>
  <w:footnote w:id="13">
    <w:p w14:paraId="2CC6A0E0" w14:textId="77777777" w:rsidR="00EA3540" w:rsidRDefault="00552AD3">
      <w:pPr>
        <w:pStyle w:val="Textodenotaderodap"/>
      </w:pPr>
      <w:r>
        <w:rPr>
          <w:rStyle w:val="Refdenotaderodap"/>
        </w:rPr>
        <w:footnoteRef/>
      </w:r>
      <w:r>
        <w:t xml:space="preserve"> O </w:t>
      </w:r>
      <w:proofErr w:type="spellStart"/>
      <w:r>
        <w:t>resultado</w:t>
      </w:r>
      <w:proofErr w:type="spellEnd"/>
      <w:r>
        <w:t xml:space="preserve"> da pesquisa pode ser acessado diretamente em:</w:t>
      </w:r>
    </w:p>
    <w:p w14:paraId="5B168644" w14:textId="77777777" w:rsidR="00EA3540" w:rsidRDefault="00552AD3">
      <w:pPr>
        <w:pStyle w:val="Textodenotaderodap"/>
      </w:pPr>
      <w:r>
        <w:t>https://docs.google.com/forms/d/1p9Dn6x7VE</w:t>
      </w:r>
      <w:r>
        <w:t>zsXN2m2h5Cs9lI1J0Hwz9DXUusuGdnstI4/viewanalytics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32CCA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194EC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F4BE0"/>
    <w:rsid w:val="004E29B3"/>
    <w:rsid w:val="00515594"/>
    <w:rsid w:val="00552AD3"/>
    <w:rsid w:val="00590D07"/>
    <w:rsid w:val="00673D00"/>
    <w:rsid w:val="006A7946"/>
    <w:rsid w:val="007538B5"/>
    <w:rsid w:val="00784D58"/>
    <w:rsid w:val="007B67A6"/>
    <w:rsid w:val="008B5E8E"/>
    <w:rsid w:val="008D6863"/>
    <w:rsid w:val="00A57B8E"/>
    <w:rsid w:val="00B86B75"/>
    <w:rsid w:val="00BC48D5"/>
    <w:rsid w:val="00C36279"/>
    <w:rsid w:val="00E315A3"/>
    <w:rsid w:val="00EA354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93E4B"/>
  <w15:docId w15:val="{8768310C-CC5D-4E4B-B785-3A01A9FAD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i.org/10.3200/AEPR.107.5.3-9"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oi.org/10.2307/3103715" TargetMode="External"/><Relationship Id="rId42" Type="http://schemas.openxmlformats.org/officeDocument/2006/relationships/hyperlink" Target="https://www.maa.org/external_archive/devlin/LockhartsLament.pdf" TargetMode="External"/><Relationship Id="rId47" Type="http://schemas.openxmlformats.org/officeDocument/2006/relationships/hyperlink" Target="https://doi.org/10.1093/mind/LIX.236.433" TargetMode="External"/><Relationship Id="rId50"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britannica.com/topic/CYC" TargetMode="External"/><Relationship Id="rId46" Type="http://schemas.openxmlformats.org/officeDocument/2006/relationships/hyperlink" Target="https://doi.org/10.1109/ICIP.2016.753305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arxiv.org/abs/1512.0338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revistaalceu-acervo.com.puc-rio.br/cgi/cgilua.exe/sys/start.htm?sid=36" TargetMode="External"/><Relationship Id="rId40" Type="http://schemas.openxmlformats.org/officeDocument/2006/relationships/hyperlink" Target="https://www.math.ualberta.ca/mss/misc/A%20Mathematician%27s%20Apology.pdf" TargetMode="External"/><Relationship Id="rId45" Type="http://schemas.openxmlformats.org/officeDocument/2006/relationships/hyperlink" Target="https://digitalartarchive.siggraph.org/artwork/georg-nees-gravel-ston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disciplinas.usp.br/pluginfile.php/4179798/mod_resource/content/1/PO%C3%89TICA%20DE%20ARIST%C3%93TELES.pdf" TargetMode="External"/><Relationship Id="rId49" Type="http://schemas.openxmlformats.org/officeDocument/2006/relationships/hyperlink" Target="https://en.wikipedia.org/wiki/ELIZA"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digitalartarchive.siggraph.org/artwork/frieder-nake-hommage-to-paul-kle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gutenberg.org/ebooks/6762" TargetMode="External"/><Relationship Id="rId43" Type="http://schemas.openxmlformats.org/officeDocument/2006/relationships/hyperlink" Target="http://jmc.stanford.edu/articles/dartmouth/dartmouth.pdf" TargetMode="External"/><Relationship Id="rId48" Type="http://schemas.openxmlformats.org/officeDocument/2006/relationships/hyperlink" Target="https://www.gutenberg.org/ebooks/29904" TargetMode="External"/><Relationship Id="rId8" Type="http://schemas.openxmlformats.org/officeDocument/2006/relationships/image" Target="media/image2.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31</Pages>
  <Words>7078</Words>
  <Characters>38223</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Tecnologia e Artes, um estudo sobre a tecnologia da informação como meio para compreensão e realização artística</vt:lpstr>
    </vt:vector>
  </TitlesOfParts>
  <Company/>
  <LinksUpToDate>false</LinksUpToDate>
  <CharactersWithSpaces>45211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Tecnologia e Artes, um estudo sobre a tecnologia da informação como meio para compreensão e realização artística</dc:title>
  <dc:creator>Gabriel Almeida Bueno; Rebecca Bignardi Arambasic Rebelo da Silva</dc:creator>
  <cp:keywords/>
  <cp:lastModifiedBy>Gabriel</cp:lastModifiedBy>
  <cp:revision>24</cp:revision>
  <dcterms:created xsi:type="dcterms:W3CDTF">2021-06-08T00:57:00Z</dcterms:created>
  <dcterms:modified xsi:type="dcterms:W3CDTF">2021-06-08T01:26:00Z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artigo.bib</vt:lpwstr>
  </property>
  <property fmtid="{D5CDD505-2E9C-101B-9397-08002B2CF9AE}" pid="3" name="date">
    <vt:lpwstr/>
  </property>
</Properties>
</file>